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51" w:rsidRDefault="00AC2A51">
      <w:pPr>
        <w:jc w:val="center"/>
      </w:pPr>
    </w:p>
    <w:p w:rsidR="00AC2A51" w:rsidRDefault="00AC2A51">
      <w:pPr>
        <w:jc w:val="center"/>
      </w:pPr>
    </w:p>
    <w:p w:rsidR="00AC2A51" w:rsidRDefault="00AC2A51">
      <w:pPr>
        <w:jc w:val="center"/>
      </w:pPr>
      <w:r>
        <w:pict>
          <v:shapetype id="_x0000_t202" coordsize="21600,21600" o:spt="202" path="m,l,21600r21600,l21600,xe">
            <v:stroke joinstyle="miter"/>
            <v:path gradientshapeok="t" o:connecttype="rect"/>
          </v:shapetype>
          <v:shape id="文本框 2" o:spid="_x0000_s1026" type="#_x0000_t202" style="position:absolute;left:0;text-align:left;margin-left:10.65pt;margin-top:19.35pt;width:349.5pt;height:200.3pt;z-index:251696128" o:gfxdata="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3QIOR1wAAAAkBAAAPAAAAAAAAAAEAIAAAACIAAABk&#10;cnMvZG93bnJldi54bWxQSwECFAAUAAAACACHTuJAEKH2zJUBAAAKAwAADgAAAAAAAAABACAAAAAm&#10;AQAAZHJzL2Uyb0RvYy54bWxQSwUGAAAAAAYABgBZAQAALQUAAAAA&#10;" filled="f" stroked="f">
            <v:textbox>
              <w:txbxContent>
                <w:p w:rsidR="00AC2A51" w:rsidRDefault="00CF0842">
                  <w:pPr>
                    <w:spacing w:line="960" w:lineRule="exact"/>
                    <w:jc w:val="distribute"/>
                    <w:rPr>
                      <w:rFonts w:eastAsia="方正小标宋_GBK"/>
                      <w:b/>
                      <w:color w:val="FF0000"/>
                      <w:spacing w:val="60"/>
                      <w:w w:val="60"/>
                      <w:sz w:val="76"/>
                      <w:szCs w:val="76"/>
                    </w:rPr>
                  </w:pPr>
                  <w:r>
                    <w:rPr>
                      <w:rFonts w:eastAsia="方正小标宋_GBK" w:hint="eastAsia"/>
                      <w:b/>
                      <w:color w:val="FF0000"/>
                      <w:w w:val="68"/>
                      <w:kern w:val="0"/>
                      <w:sz w:val="80"/>
                      <w:szCs w:val="80"/>
                    </w:rPr>
                    <w:t>重庆市市场监督管理局</w:t>
                  </w:r>
                </w:p>
                <w:p w:rsidR="00AC2A51" w:rsidRDefault="00CF0842">
                  <w:pPr>
                    <w:spacing w:line="960" w:lineRule="exact"/>
                    <w:jc w:val="distribute"/>
                    <w:rPr>
                      <w:rFonts w:eastAsia="方正小标宋_GBK"/>
                      <w:b/>
                      <w:color w:val="FF0000"/>
                      <w:w w:val="60"/>
                      <w:kern w:val="0"/>
                      <w:sz w:val="80"/>
                      <w:szCs w:val="80"/>
                    </w:rPr>
                  </w:pPr>
                  <w:r>
                    <w:rPr>
                      <w:rFonts w:eastAsia="方正小标宋_GBK" w:hint="eastAsia"/>
                      <w:b/>
                      <w:color w:val="FF0000"/>
                      <w:w w:val="68"/>
                      <w:kern w:val="0"/>
                      <w:sz w:val="80"/>
                      <w:szCs w:val="80"/>
                    </w:rPr>
                    <w:t>重庆市公安局</w:t>
                  </w:r>
                </w:p>
                <w:p w:rsidR="00AC2A51" w:rsidRDefault="00CF0842">
                  <w:pPr>
                    <w:spacing w:line="960" w:lineRule="exact"/>
                    <w:jc w:val="distribute"/>
                    <w:rPr>
                      <w:rFonts w:eastAsia="方正小标宋_GBK"/>
                      <w:b/>
                      <w:color w:val="FF0000"/>
                      <w:w w:val="60"/>
                      <w:kern w:val="0"/>
                      <w:sz w:val="80"/>
                      <w:szCs w:val="80"/>
                    </w:rPr>
                  </w:pPr>
                  <w:r>
                    <w:rPr>
                      <w:rFonts w:eastAsia="方正小标宋_GBK" w:hint="eastAsia"/>
                      <w:b/>
                      <w:color w:val="FF0000"/>
                      <w:w w:val="63"/>
                      <w:kern w:val="0"/>
                      <w:sz w:val="80"/>
                      <w:szCs w:val="80"/>
                    </w:rPr>
                    <w:t>重庆市人力资源和社会保障局</w:t>
                  </w:r>
                </w:p>
                <w:p w:rsidR="00AC2A51" w:rsidRDefault="00CF0842">
                  <w:pPr>
                    <w:spacing w:line="1100" w:lineRule="exact"/>
                    <w:jc w:val="distribute"/>
                    <w:rPr>
                      <w:rFonts w:ascii="方正仿宋_GBK"/>
                      <w:szCs w:val="32"/>
                    </w:rPr>
                  </w:pPr>
                  <w:r>
                    <w:rPr>
                      <w:rFonts w:eastAsia="方正小标宋_GBK" w:hint="eastAsia"/>
                      <w:b/>
                      <w:color w:val="FF0000"/>
                      <w:w w:val="65"/>
                      <w:kern w:val="0"/>
                      <w:sz w:val="80"/>
                      <w:szCs w:val="80"/>
                    </w:rPr>
                    <w:t>国家税务总局重庆市税务局</w:t>
                  </w:r>
                </w:p>
              </w:txbxContent>
            </v:textbox>
          </v:shape>
        </w:pict>
      </w:r>
    </w:p>
    <w:p w:rsidR="00AC2A51" w:rsidRDefault="00AC2A51">
      <w:pPr>
        <w:jc w:val="center"/>
      </w:pPr>
    </w:p>
    <w:p w:rsidR="00AC2A51" w:rsidRDefault="00AC2A51">
      <w:pPr>
        <w:jc w:val="center"/>
      </w:pPr>
      <w:r>
        <w:pict>
          <v:shape id="文本框 3" o:spid="_x0000_s1030" type="#_x0000_t202" style="position:absolute;left:0;text-align:left;margin-left:371.05pt;margin-top:14.2pt;width:103.65pt;height:82.9pt;z-index:251699200" o:gfxdata="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ytSKRNcAAAAKAQAADwAAAAAAAAABACAAAAAiAAAA&#10;ZHJzL2Rvd25yZXYueG1sUEsBAhQAFAAAAAgAh07iQOhkA3aWAQAACgMAAA4AAAAAAAAAAQAgAAAA&#10;JgEAAGRycy9lMm9Eb2MueG1sUEsFBgAAAAAGAAYAWQEAAC4FAAAAAA==&#10;" filled="f" stroked="f">
            <v:textbox>
              <w:txbxContent>
                <w:p w:rsidR="00AC2A51" w:rsidRDefault="00CF0842">
                  <w:pPr>
                    <w:rPr>
                      <w:sz w:val="110"/>
                      <w:szCs w:val="110"/>
                    </w:rPr>
                  </w:pPr>
                  <w:r>
                    <w:rPr>
                      <w:rFonts w:eastAsia="方正小标宋_GBK" w:hAnsi="方正小标宋_GBK"/>
                      <w:color w:val="FF0000"/>
                      <w:w w:val="80"/>
                      <w:sz w:val="100"/>
                      <w:szCs w:val="100"/>
                    </w:rPr>
                    <w:t>文件</w:t>
                  </w:r>
                </w:p>
              </w:txbxContent>
            </v:textbox>
            <w10:wrap type="square"/>
          </v:shape>
        </w:pict>
      </w:r>
    </w:p>
    <w:p w:rsidR="00AC2A51" w:rsidRDefault="00AC2A51">
      <w:pPr>
        <w:jc w:val="center"/>
      </w:pPr>
    </w:p>
    <w:p w:rsidR="00AC2A51" w:rsidRDefault="00AC2A51">
      <w:pPr>
        <w:jc w:val="center"/>
      </w:pPr>
    </w:p>
    <w:p w:rsidR="00AC2A51" w:rsidRDefault="00AC2A51">
      <w:pPr>
        <w:jc w:val="center"/>
      </w:pPr>
    </w:p>
    <w:p w:rsidR="00AC2A51" w:rsidRDefault="00AC2A51">
      <w:pPr>
        <w:jc w:val="center"/>
      </w:pPr>
    </w:p>
    <w:p w:rsidR="00AC2A51" w:rsidRDefault="00AC2A51">
      <w:pPr>
        <w:spacing w:line="400" w:lineRule="exact"/>
        <w:jc w:val="center"/>
      </w:pPr>
    </w:p>
    <w:p w:rsidR="00AC2A51" w:rsidRDefault="00AC2A51">
      <w:pPr>
        <w:spacing w:line="400" w:lineRule="exact"/>
        <w:jc w:val="center"/>
      </w:pPr>
    </w:p>
    <w:p w:rsidR="00AC2A51" w:rsidRDefault="00CF0842">
      <w:pPr>
        <w:jc w:val="center"/>
      </w:pPr>
      <w:r>
        <w:t>渝市监</w:t>
      </w:r>
      <w:r>
        <w:rPr>
          <w:rFonts w:hint="eastAsia"/>
        </w:rPr>
        <w:t>发</w:t>
      </w:r>
      <w:r>
        <w:rPr>
          <w:color w:val="000000"/>
        </w:rPr>
        <w:t>〔</w:t>
      </w:r>
      <w:r>
        <w:rPr>
          <w:rFonts w:hint="eastAsia"/>
          <w:color w:val="000000"/>
        </w:rPr>
        <w:t>2019</w:t>
      </w:r>
      <w:r>
        <w:rPr>
          <w:color w:val="000000"/>
        </w:rPr>
        <w:t>〕</w:t>
      </w:r>
      <w:r>
        <w:rPr>
          <w:rFonts w:hint="eastAsia"/>
          <w:color w:val="000000"/>
        </w:rPr>
        <w:t>98</w:t>
      </w:r>
      <w:r>
        <w:rPr>
          <w:color w:val="000000"/>
        </w:rPr>
        <w:t>号</w:t>
      </w:r>
    </w:p>
    <w:p w:rsidR="00AC2A51" w:rsidRDefault="00AC2A51">
      <w:pPr>
        <w:snapToGrid w:val="0"/>
        <w:spacing w:line="560" w:lineRule="exact"/>
        <w:ind w:right="654"/>
        <w:jc w:val="left"/>
        <w:rPr>
          <w:rFonts w:ascii="方正仿宋_GBK"/>
        </w:rPr>
      </w:pPr>
      <w:r w:rsidRPr="00AC2A51">
        <w:pict>
          <v:line id="直线 4" o:spid="_x0000_s1029" style="position:absolute;z-index:251700224;mso-position-horizontal-relative:page;mso-position-vertical-relative:margin" from="76.55pt,331.45pt" to="518.75pt,331.45pt" o:gfxdata="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Ypm02QAAAAwBAAAPAAAAAAAAAAEAIAAAACIA&#10;AABkcnMvZG93bnJldi54bWxQSwECFAAUAAAACACHTuJAKfiQZc8BAACOAwAADgAAAAAAAAABACAA&#10;AAAoAQAAZHJzL2Uyb0RvYy54bWxQSwUGAAAAAAYABgBZAQAAaQUAAAAA&#10;" strokecolor="red" strokeweight="1.75pt">
            <w10:wrap anchorx="page" anchory="margin"/>
          </v:line>
        </w:pict>
      </w:r>
    </w:p>
    <w:p w:rsidR="00AC2A51" w:rsidRDefault="00AC2A51">
      <w:pPr>
        <w:snapToGrid w:val="0"/>
        <w:spacing w:line="660" w:lineRule="exact"/>
        <w:jc w:val="center"/>
        <w:rPr>
          <w:rFonts w:eastAsia="方正小标宋_GBK" w:cs="方正小标宋_GBK"/>
          <w:sz w:val="44"/>
          <w:szCs w:val="44"/>
        </w:rPr>
      </w:pPr>
    </w:p>
    <w:p w:rsidR="00AC2A51" w:rsidRDefault="00CF0842">
      <w:pPr>
        <w:snapToGrid w:val="0"/>
        <w:spacing w:line="660" w:lineRule="exact"/>
        <w:jc w:val="center"/>
        <w:rPr>
          <w:rFonts w:eastAsia="方正小标宋_GBK"/>
          <w:kern w:val="0"/>
          <w:sz w:val="44"/>
          <w:szCs w:val="44"/>
        </w:rPr>
      </w:pPr>
      <w:r>
        <w:rPr>
          <w:rFonts w:eastAsia="方正小标宋_GBK" w:hint="eastAsia"/>
          <w:spacing w:val="-20"/>
          <w:sz w:val="44"/>
          <w:szCs w:val="44"/>
        </w:rPr>
        <w:t>关于印发《</w:t>
      </w:r>
      <w:r>
        <w:rPr>
          <w:rFonts w:eastAsia="方正小标宋_GBK" w:hint="eastAsia"/>
          <w:kern w:val="0"/>
          <w:sz w:val="44"/>
          <w:szCs w:val="44"/>
        </w:rPr>
        <w:t>重庆市开办企业“一网、一窗、</w:t>
      </w:r>
    </w:p>
    <w:p w:rsidR="00AC2A51" w:rsidRDefault="00CF0842">
      <w:pPr>
        <w:adjustRightInd w:val="0"/>
        <w:snapToGrid w:val="0"/>
        <w:spacing w:line="600" w:lineRule="atLeast"/>
        <w:jc w:val="center"/>
        <w:textAlignment w:val="baseline"/>
        <w:rPr>
          <w:rFonts w:eastAsia="方正小标宋_GBK"/>
          <w:sz w:val="44"/>
          <w:szCs w:val="44"/>
        </w:rPr>
      </w:pPr>
      <w:r>
        <w:rPr>
          <w:rFonts w:eastAsia="方正小标宋_GBK" w:hint="eastAsia"/>
          <w:kern w:val="0"/>
          <w:sz w:val="44"/>
          <w:szCs w:val="44"/>
        </w:rPr>
        <w:t>一次、一日”全流程办结工作方案</w:t>
      </w:r>
      <w:r>
        <w:rPr>
          <w:rFonts w:eastAsia="方正小标宋_GBK" w:hint="eastAsia"/>
          <w:sz w:val="44"/>
          <w:szCs w:val="44"/>
        </w:rPr>
        <w:t>》的通知</w:t>
      </w:r>
    </w:p>
    <w:p w:rsidR="00AC2A51" w:rsidRDefault="00AC2A51">
      <w:pPr>
        <w:adjustRightInd w:val="0"/>
        <w:snapToGrid w:val="0"/>
        <w:spacing w:line="532" w:lineRule="exact"/>
        <w:rPr>
          <w:szCs w:val="32"/>
        </w:rPr>
      </w:pPr>
    </w:p>
    <w:p w:rsidR="00AC2A51" w:rsidRDefault="00CF0842">
      <w:pPr>
        <w:rPr>
          <w:szCs w:val="32"/>
        </w:rPr>
      </w:pPr>
      <w:r>
        <w:rPr>
          <w:rFonts w:hint="eastAsia"/>
          <w:szCs w:val="32"/>
        </w:rPr>
        <w:t>各区县（自治县）人民政府、市级有关部门：</w:t>
      </w:r>
    </w:p>
    <w:p w:rsidR="00AC2A51" w:rsidRDefault="00CF0842">
      <w:pPr>
        <w:tabs>
          <w:tab w:val="left" w:pos="5895"/>
        </w:tabs>
        <w:ind w:firstLineChars="200" w:firstLine="632"/>
      </w:pPr>
      <w:r>
        <w:rPr>
          <w:rFonts w:hint="eastAsia"/>
          <w:kern w:val="0"/>
          <w:szCs w:val="32"/>
        </w:rPr>
        <w:t>经市政府同意，现将《重庆市开办企业“一网、一窗、一次、一日”全流程办结工作方案》印发你们，请认真贯彻执行。</w:t>
      </w:r>
    </w:p>
    <w:p w:rsidR="00AC2A51" w:rsidRDefault="00AC2A51">
      <w:pPr>
        <w:tabs>
          <w:tab w:val="left" w:pos="5895"/>
        </w:tabs>
        <w:adjustRightInd w:val="0"/>
        <w:snapToGrid w:val="0"/>
        <w:spacing w:line="532" w:lineRule="exact"/>
        <w:ind w:firstLineChars="200" w:firstLine="632"/>
      </w:pPr>
    </w:p>
    <w:p w:rsidR="00AC2A51" w:rsidRDefault="00AC2A51">
      <w:pPr>
        <w:tabs>
          <w:tab w:val="left" w:pos="5895"/>
        </w:tabs>
        <w:adjustRightInd w:val="0"/>
        <w:snapToGrid w:val="0"/>
        <w:spacing w:line="532" w:lineRule="exact"/>
        <w:ind w:firstLineChars="200" w:firstLine="632"/>
      </w:pPr>
    </w:p>
    <w:p w:rsidR="00AC2A51" w:rsidRDefault="00CF0842">
      <w:pPr>
        <w:tabs>
          <w:tab w:val="left" w:pos="5895"/>
        </w:tabs>
        <w:adjustRightInd w:val="0"/>
        <w:snapToGrid w:val="0"/>
        <w:spacing w:line="532" w:lineRule="exact"/>
        <w:jc w:val="left"/>
      </w:pPr>
      <w:r>
        <w:rPr>
          <w:rFonts w:hint="eastAsia"/>
        </w:rPr>
        <w:lastRenderedPageBreak/>
        <w:t>（此页无正文）</w:t>
      </w:r>
    </w:p>
    <w:p w:rsidR="00AC2A51" w:rsidRDefault="00AC2A51">
      <w:pPr>
        <w:tabs>
          <w:tab w:val="left" w:pos="5895"/>
        </w:tabs>
        <w:adjustRightInd w:val="0"/>
        <w:snapToGrid w:val="0"/>
        <w:spacing w:line="532" w:lineRule="exact"/>
        <w:ind w:firstLineChars="200" w:firstLine="632"/>
      </w:pPr>
    </w:p>
    <w:p w:rsidR="00AC2A51" w:rsidRDefault="00AC2A51">
      <w:pPr>
        <w:tabs>
          <w:tab w:val="left" w:pos="5895"/>
        </w:tabs>
        <w:adjustRightInd w:val="0"/>
        <w:snapToGrid w:val="0"/>
        <w:spacing w:line="532" w:lineRule="exact"/>
        <w:ind w:firstLineChars="200" w:firstLine="632"/>
      </w:pPr>
    </w:p>
    <w:p w:rsidR="00AC2A51" w:rsidRDefault="00AC2A51">
      <w:pPr>
        <w:tabs>
          <w:tab w:val="left" w:pos="5895"/>
        </w:tabs>
        <w:adjustRightInd w:val="0"/>
        <w:snapToGrid w:val="0"/>
        <w:spacing w:line="532" w:lineRule="exact"/>
        <w:ind w:firstLineChars="200" w:firstLine="632"/>
      </w:pPr>
    </w:p>
    <w:p w:rsidR="00AC2A51" w:rsidRDefault="00CF0842">
      <w:pPr>
        <w:tabs>
          <w:tab w:val="left" w:pos="5895"/>
        </w:tabs>
        <w:ind w:rightChars="200" w:right="632" w:firstLineChars="200" w:firstLine="632"/>
        <w:jc w:val="left"/>
      </w:pPr>
      <w:r>
        <w:rPr>
          <w:rFonts w:hint="eastAsia"/>
        </w:rPr>
        <w:t>重庆市市场监督管理局</w:t>
      </w:r>
      <w:r>
        <w:rPr>
          <w:rFonts w:hint="eastAsia"/>
        </w:rPr>
        <w:t xml:space="preserve">           </w:t>
      </w:r>
      <w:r>
        <w:rPr>
          <w:rFonts w:hint="eastAsia"/>
        </w:rPr>
        <w:t>重庆市公安局</w:t>
      </w:r>
    </w:p>
    <w:p w:rsidR="00AC2A51" w:rsidRDefault="00AC2A51">
      <w:pPr>
        <w:tabs>
          <w:tab w:val="left" w:pos="5895"/>
        </w:tabs>
        <w:ind w:rightChars="200" w:right="632" w:firstLineChars="200" w:firstLine="632"/>
        <w:jc w:val="left"/>
      </w:pPr>
      <w:bookmarkStart w:id="0" w:name="_GoBack"/>
      <w:bookmarkEnd w:id="0"/>
    </w:p>
    <w:p w:rsidR="00AC2A51" w:rsidRDefault="00AC2A51">
      <w:pPr>
        <w:tabs>
          <w:tab w:val="left" w:pos="5895"/>
        </w:tabs>
        <w:ind w:rightChars="200" w:right="632" w:firstLineChars="200" w:firstLine="632"/>
        <w:jc w:val="left"/>
      </w:pPr>
    </w:p>
    <w:p w:rsidR="00AC2A51" w:rsidRDefault="00AC2A51">
      <w:pPr>
        <w:tabs>
          <w:tab w:val="left" w:pos="5895"/>
        </w:tabs>
        <w:ind w:rightChars="200" w:right="632" w:firstLineChars="200" w:firstLine="632"/>
        <w:jc w:val="left"/>
      </w:pPr>
    </w:p>
    <w:p w:rsidR="00AC2A51" w:rsidRDefault="00AC2A51">
      <w:pPr>
        <w:tabs>
          <w:tab w:val="left" w:pos="5895"/>
        </w:tabs>
        <w:ind w:rightChars="200" w:right="632" w:firstLineChars="200" w:firstLine="632"/>
        <w:jc w:val="left"/>
      </w:pPr>
    </w:p>
    <w:p w:rsidR="00AC2A51" w:rsidRDefault="00CF0842">
      <w:pPr>
        <w:tabs>
          <w:tab w:val="left" w:pos="5895"/>
        </w:tabs>
        <w:ind w:firstLineChars="200" w:firstLine="552"/>
      </w:pPr>
      <w:r>
        <w:rPr>
          <w:rFonts w:hint="eastAsia"/>
          <w:spacing w:val="-20"/>
        </w:rPr>
        <w:t>重庆市人力资源和社会保障局国家税务总局重庆市税务局</w:t>
      </w:r>
    </w:p>
    <w:p w:rsidR="00AC2A51" w:rsidRDefault="00CF0842">
      <w:pPr>
        <w:spacing w:line="600" w:lineRule="exact"/>
        <w:ind w:firstLineChars="1800" w:firstLine="5685"/>
      </w:pPr>
      <w:r>
        <w:t>2019</w:t>
      </w:r>
      <w:r>
        <w:rPr>
          <w:rFonts w:hint="eastAsia"/>
        </w:rPr>
        <w:t>年</w:t>
      </w:r>
      <w:r>
        <w:rPr>
          <w:rFonts w:hint="eastAsia"/>
        </w:rPr>
        <w:t>12</w:t>
      </w:r>
      <w:r>
        <w:rPr>
          <w:rFonts w:hint="eastAsia"/>
        </w:rPr>
        <w:t>月</w:t>
      </w:r>
      <w:r>
        <w:rPr>
          <w:rFonts w:hint="eastAsia"/>
        </w:rPr>
        <w:t>31</w:t>
      </w:r>
      <w:r>
        <w:rPr>
          <w:rFonts w:hint="eastAsia"/>
        </w:rPr>
        <w:t>日</w:t>
      </w:r>
    </w:p>
    <w:p w:rsidR="00AC2A51" w:rsidRDefault="00AC2A51">
      <w:pPr>
        <w:spacing w:line="600" w:lineRule="exact"/>
        <w:rPr>
          <w:rFonts w:cs="方正仿宋_GBK"/>
          <w:bCs/>
          <w:szCs w:val="32"/>
        </w:rPr>
      </w:pPr>
    </w:p>
    <w:p w:rsidR="00AC2A51" w:rsidRDefault="00CF0842">
      <w:pPr>
        <w:adjustRightInd w:val="0"/>
        <w:snapToGrid w:val="0"/>
        <w:spacing w:line="600" w:lineRule="exact"/>
        <w:jc w:val="center"/>
        <w:rPr>
          <w:rFonts w:eastAsia="方正小标宋_GBK" w:cs="方正小标宋_GBK"/>
          <w:sz w:val="44"/>
          <w:szCs w:val="44"/>
        </w:rPr>
      </w:pPr>
      <w:r>
        <w:rPr>
          <w:rFonts w:cs="方正仿宋_GBK" w:hint="eastAsia"/>
          <w:bCs/>
          <w:szCs w:val="32"/>
        </w:rPr>
        <w:br w:type="page"/>
      </w:r>
      <w:r>
        <w:rPr>
          <w:rFonts w:eastAsia="方正小标宋_GBK" w:cs="方正小标宋_GBK" w:hint="eastAsia"/>
          <w:sz w:val="44"/>
          <w:szCs w:val="44"/>
        </w:rPr>
        <w:lastRenderedPageBreak/>
        <w:t>重庆市开办企业“一网、一窗、一次、一日”</w:t>
      </w:r>
    </w:p>
    <w:p w:rsidR="00AC2A51" w:rsidRDefault="00CF0842">
      <w:pPr>
        <w:adjustRightInd w:val="0"/>
        <w:snapToGrid w:val="0"/>
        <w:spacing w:line="600" w:lineRule="exact"/>
        <w:jc w:val="center"/>
        <w:rPr>
          <w:rFonts w:eastAsia="方正小标宋_GBK" w:cs="方正小标宋_GBK"/>
          <w:sz w:val="44"/>
          <w:szCs w:val="44"/>
        </w:rPr>
      </w:pPr>
      <w:r>
        <w:rPr>
          <w:rFonts w:eastAsia="方正小标宋_GBK" w:cs="方正小标宋_GBK" w:hint="eastAsia"/>
          <w:sz w:val="44"/>
          <w:szCs w:val="44"/>
        </w:rPr>
        <w:t>全流程办结工作方案</w:t>
      </w:r>
    </w:p>
    <w:p w:rsidR="00AC2A51" w:rsidRDefault="00AC2A51">
      <w:pPr>
        <w:adjustRightInd w:val="0"/>
        <w:snapToGrid w:val="0"/>
        <w:spacing w:line="560" w:lineRule="exact"/>
        <w:jc w:val="center"/>
        <w:rPr>
          <w:rFonts w:cs="方正仿宋_GBK"/>
          <w:szCs w:val="32"/>
        </w:rPr>
      </w:pPr>
    </w:p>
    <w:p w:rsidR="00AC2A51" w:rsidRDefault="00CF0842">
      <w:pPr>
        <w:ind w:firstLineChars="200" w:firstLine="632"/>
        <w:rPr>
          <w:bCs/>
          <w:szCs w:val="32"/>
        </w:rPr>
      </w:pPr>
      <w:r>
        <w:rPr>
          <w:rFonts w:hint="eastAsia"/>
          <w:bCs/>
          <w:szCs w:val="32"/>
        </w:rPr>
        <w:t>为深入贯彻落实党中央、国务院关于优化营商环境的决策部署，对标国际一流、赶超国内先进，持续提升开办企业服务效率和便利化水平，实现全市开办企业“一网、一窗、一次、一日”全流程办结，特制定本方案。</w:t>
      </w:r>
    </w:p>
    <w:p w:rsidR="00AC2A51" w:rsidRDefault="00CF0842">
      <w:pPr>
        <w:ind w:firstLineChars="200" w:firstLine="632"/>
        <w:rPr>
          <w:rFonts w:eastAsia="方正黑体_GBK" w:cs="方正黑体_GBK"/>
          <w:szCs w:val="32"/>
        </w:rPr>
      </w:pPr>
      <w:r>
        <w:rPr>
          <w:rFonts w:eastAsia="方正黑体_GBK" w:cs="方正黑体_GBK" w:hint="eastAsia"/>
          <w:szCs w:val="32"/>
        </w:rPr>
        <w:t>一、工作目标</w:t>
      </w:r>
    </w:p>
    <w:p w:rsidR="00AC2A51" w:rsidRDefault="00CF0842">
      <w:pPr>
        <w:ind w:firstLineChars="200" w:firstLine="632"/>
        <w:rPr>
          <w:bCs/>
          <w:szCs w:val="32"/>
        </w:rPr>
      </w:pPr>
      <w:r>
        <w:rPr>
          <w:rFonts w:hint="eastAsia"/>
          <w:bCs/>
          <w:szCs w:val="32"/>
        </w:rPr>
        <w:t>提升开办企业效率，确立“一网、一窗、一次、一日”“四个一”工作目标，全面优化企业设立登记、刻制印章、申领发票和就业社保登记等开办流程，减环节、减材料、减时间、减成本、增效率、增便利，实现“一次提交”，线上“一网通办”，线下“一窗通办”，全流程“一日办结”，持续提升开办企业便利度，全面提高政府服务效率，进一</w:t>
      </w:r>
      <w:r>
        <w:rPr>
          <w:rFonts w:hint="eastAsia"/>
          <w:bCs/>
          <w:szCs w:val="32"/>
        </w:rPr>
        <w:t>步增强企业和群众的满意度和获得感。</w:t>
      </w:r>
    </w:p>
    <w:p w:rsidR="00AC2A51" w:rsidRDefault="00CF0842">
      <w:pPr>
        <w:ind w:firstLineChars="200" w:firstLine="632"/>
        <w:rPr>
          <w:rFonts w:eastAsia="方正黑体_GBK" w:cs="方正黑体_GBK"/>
          <w:szCs w:val="32"/>
        </w:rPr>
      </w:pPr>
      <w:r>
        <w:rPr>
          <w:rFonts w:eastAsia="方正黑体_GBK" w:cs="方正黑体_GBK" w:hint="eastAsia"/>
          <w:szCs w:val="32"/>
        </w:rPr>
        <w:t>二、工作措施</w:t>
      </w:r>
    </w:p>
    <w:p w:rsidR="00AC2A51" w:rsidRDefault="00CF0842">
      <w:pPr>
        <w:ind w:firstLineChars="200" w:firstLine="632"/>
        <w:rPr>
          <w:rFonts w:cs="方正仿宋_GBK"/>
          <w:szCs w:val="32"/>
        </w:rPr>
      </w:pPr>
      <w:r>
        <w:rPr>
          <w:rFonts w:eastAsia="方正楷体_GBK" w:cs="方正楷体_GBK" w:hint="eastAsia"/>
          <w:szCs w:val="32"/>
        </w:rPr>
        <w:t>（一）全面推广开办企业“一网通”平台。</w:t>
      </w:r>
    </w:p>
    <w:p w:rsidR="00AC2A51" w:rsidRDefault="00CF0842">
      <w:pPr>
        <w:ind w:firstLineChars="200" w:firstLine="632"/>
        <w:rPr>
          <w:bCs/>
          <w:szCs w:val="32"/>
        </w:rPr>
      </w:pPr>
      <w:r>
        <w:rPr>
          <w:bCs/>
          <w:szCs w:val="32"/>
        </w:rPr>
        <w:t>1</w:t>
      </w:r>
      <w:r>
        <w:rPr>
          <w:rFonts w:hint="eastAsia"/>
          <w:bCs/>
          <w:szCs w:val="32"/>
        </w:rPr>
        <w:t>．推行所有开办事项“一网通办”。将企业设立登记、刻制印章、申领发票和就业社保登记等开办事项全部集中到重庆市开办企业“一网通”平台（以下简称“一网通”平台），申请人只需登录一个网站，进行一次填报，点击一次提交，即可完成开办企业申请，各相关部门后台办理，办理结果实时反馈。</w:t>
      </w:r>
    </w:p>
    <w:p w:rsidR="00AC2A51" w:rsidRDefault="00CF0842">
      <w:pPr>
        <w:ind w:firstLineChars="200" w:firstLine="632"/>
        <w:rPr>
          <w:bCs/>
          <w:szCs w:val="32"/>
        </w:rPr>
      </w:pPr>
      <w:r>
        <w:rPr>
          <w:bCs/>
          <w:szCs w:val="32"/>
        </w:rPr>
        <w:lastRenderedPageBreak/>
        <w:t>2</w:t>
      </w:r>
      <w:r>
        <w:rPr>
          <w:rFonts w:hint="eastAsia"/>
          <w:bCs/>
          <w:szCs w:val="32"/>
        </w:rPr>
        <w:t>．全面推行企业设立登记电子化、无纸化和智能化。一是推行电子化，完善企业名称自主申报和经营范围规范化点选，推动数据标准化建设，所有申请信息全部通过格式化数据字段形式填报，实现设立登记全流程电子化；二是推行无纸化，依托电子签名，无需提交纸质材料，拓展电子营业执照应用场景，完善电子档案管理，实现企业设立登记全流程“零见面”；三是推行智能化，依托人脸识别提供远程身份认证服务，申请人一次认证，认证结果各部门认可，增强系统界面友好度，完善填报自动填充和智能引导，提升申请人填报效率。</w:t>
      </w:r>
    </w:p>
    <w:p w:rsidR="00AC2A51" w:rsidRDefault="00CF0842">
      <w:pPr>
        <w:ind w:firstLineChars="200" w:firstLine="632"/>
        <w:rPr>
          <w:bCs/>
          <w:szCs w:val="32"/>
        </w:rPr>
      </w:pPr>
      <w:r>
        <w:rPr>
          <w:bCs/>
          <w:szCs w:val="32"/>
        </w:rPr>
        <w:t>3</w:t>
      </w:r>
      <w:r>
        <w:rPr>
          <w:rFonts w:hint="eastAsia"/>
          <w:bCs/>
          <w:szCs w:val="32"/>
        </w:rPr>
        <w:t>．提供其他便利化服务。“一网通”平</w:t>
      </w:r>
      <w:r>
        <w:rPr>
          <w:rFonts w:hint="eastAsia"/>
          <w:bCs/>
          <w:szCs w:val="32"/>
        </w:rPr>
        <w:t>台在开办企业事项之外，额外提供银行开户预约服务。申请人有开户需求的，可通过该平台选择商业银行网点进行预约，与开办申请信息一并提交。</w:t>
      </w:r>
    </w:p>
    <w:p w:rsidR="00AC2A51" w:rsidRDefault="00CF0842">
      <w:pPr>
        <w:ind w:firstLineChars="200" w:firstLine="632"/>
        <w:rPr>
          <w:rFonts w:eastAsia="方正楷体_GBK" w:cs="方正楷体_GBK"/>
          <w:szCs w:val="32"/>
        </w:rPr>
      </w:pPr>
      <w:r>
        <w:rPr>
          <w:rFonts w:eastAsia="方正楷体_GBK" w:cs="方正楷体_GBK" w:hint="eastAsia"/>
          <w:szCs w:val="32"/>
        </w:rPr>
        <w:t>（二）全面升级改造开办企业综合窗口。</w:t>
      </w:r>
    </w:p>
    <w:p w:rsidR="00AC2A51" w:rsidRDefault="00CF0842">
      <w:pPr>
        <w:ind w:firstLineChars="200" w:firstLine="632"/>
        <w:rPr>
          <w:bCs/>
          <w:szCs w:val="32"/>
        </w:rPr>
      </w:pPr>
      <w:r>
        <w:rPr>
          <w:bCs/>
          <w:szCs w:val="32"/>
        </w:rPr>
        <w:t>1</w:t>
      </w:r>
      <w:r>
        <w:rPr>
          <w:rFonts w:hint="eastAsia"/>
          <w:bCs/>
          <w:szCs w:val="32"/>
        </w:rPr>
        <w:t>．设置无差别综合窗口。各区县行政服务中心按照“前台综合受理、后台分类审批、同一窗口进出”的原则，设置无差别的开办企业综合窗口，每个综合窗口均可受理开办企业所有事项，各相关审批部门人员全部转入后台。不得在前台设置企业设立登记、刻制印章、申领发票和就业社保登记等开办企业单项服务窗口。各区县根据业务量设置充足的开办企业综合窗口，主城区和业务量较</w:t>
      </w:r>
      <w:r>
        <w:rPr>
          <w:rFonts w:hint="eastAsia"/>
          <w:bCs/>
          <w:szCs w:val="32"/>
        </w:rPr>
        <w:t>大的区县一般不少于</w:t>
      </w:r>
      <w:r>
        <w:rPr>
          <w:bCs/>
          <w:szCs w:val="32"/>
        </w:rPr>
        <w:t>3</w:t>
      </w:r>
      <w:r>
        <w:rPr>
          <w:rFonts w:hint="eastAsia"/>
          <w:bCs/>
          <w:szCs w:val="32"/>
        </w:rPr>
        <w:t>个，其他区县一般不少于</w:t>
      </w:r>
      <w:r>
        <w:rPr>
          <w:bCs/>
          <w:szCs w:val="32"/>
        </w:rPr>
        <w:t>2</w:t>
      </w:r>
      <w:r>
        <w:rPr>
          <w:rFonts w:hint="eastAsia"/>
          <w:bCs/>
          <w:szCs w:val="32"/>
        </w:rPr>
        <w:t>个。</w:t>
      </w:r>
    </w:p>
    <w:p w:rsidR="00AC2A51" w:rsidRDefault="00CF0842">
      <w:pPr>
        <w:ind w:firstLineChars="200" w:firstLine="632"/>
        <w:rPr>
          <w:rFonts w:cs="方正仿宋_GBK"/>
          <w:szCs w:val="32"/>
        </w:rPr>
      </w:pPr>
      <w:r>
        <w:rPr>
          <w:bCs/>
          <w:szCs w:val="32"/>
        </w:rPr>
        <w:t>2</w:t>
      </w:r>
      <w:r>
        <w:rPr>
          <w:rFonts w:hint="eastAsia"/>
          <w:bCs/>
          <w:szCs w:val="32"/>
        </w:rPr>
        <w:t>．实行同一</w:t>
      </w:r>
      <w:r>
        <w:rPr>
          <w:rFonts w:cs="方正楷体_GBK" w:hint="eastAsia"/>
          <w:bCs/>
          <w:szCs w:val="32"/>
        </w:rPr>
        <w:t>窗口进出。</w:t>
      </w:r>
      <w:r>
        <w:rPr>
          <w:rFonts w:cs="方正仿宋_GBK" w:hint="eastAsia"/>
          <w:szCs w:val="32"/>
        </w:rPr>
        <w:t>开办企业综合窗口工作人员负责受理、发件等全部对外服务工作。综合窗口工作人员应认真审查材</w:t>
      </w:r>
      <w:r>
        <w:rPr>
          <w:rFonts w:cs="方正仿宋_GBK" w:hint="eastAsia"/>
          <w:szCs w:val="32"/>
        </w:rPr>
        <w:lastRenderedPageBreak/>
        <w:t>料，符合条件的立即流转至后台审批部门进行审批并请申请人等候。审批完成后，由同一综合窗口一次发放营业执照、印章、发票和税控设备</w:t>
      </w:r>
      <w:r>
        <w:rPr>
          <w:rFonts w:hint="eastAsia"/>
          <w:szCs w:val="32"/>
        </w:rPr>
        <w:t>。</w:t>
      </w:r>
      <w:r>
        <w:rPr>
          <w:rFonts w:cs="方正仿宋_GBK" w:hint="eastAsia"/>
          <w:szCs w:val="32"/>
        </w:rPr>
        <w:t>不符合条件的，综合窗口工作人员应一次性告知申请人所需材料和办事程序，待申请人补齐补正后另行受理。</w:t>
      </w:r>
    </w:p>
    <w:p w:rsidR="00AC2A51" w:rsidRDefault="00CF0842">
      <w:pPr>
        <w:ind w:firstLineChars="200" w:firstLine="632"/>
        <w:rPr>
          <w:szCs w:val="32"/>
        </w:rPr>
      </w:pPr>
      <w:r>
        <w:rPr>
          <w:bCs/>
          <w:szCs w:val="32"/>
        </w:rPr>
        <w:t>3</w:t>
      </w:r>
      <w:r>
        <w:rPr>
          <w:rFonts w:hint="eastAsia"/>
          <w:bCs/>
          <w:szCs w:val="32"/>
        </w:rPr>
        <w:t>．网</w:t>
      </w:r>
      <w:r>
        <w:rPr>
          <w:rFonts w:cs="方正楷体_GBK" w:hint="eastAsia"/>
          <w:bCs/>
          <w:szCs w:val="32"/>
        </w:rPr>
        <w:t>上申请和窗口领取无缝衔接。</w:t>
      </w:r>
      <w:r>
        <w:rPr>
          <w:rFonts w:cs="方正楷体_GBK" w:hint="eastAsia"/>
          <w:szCs w:val="32"/>
        </w:rPr>
        <w:t>对于通过</w:t>
      </w:r>
      <w:r>
        <w:rPr>
          <w:rFonts w:hint="eastAsia"/>
          <w:bCs/>
          <w:szCs w:val="32"/>
        </w:rPr>
        <w:t>“</w:t>
      </w:r>
      <w:r>
        <w:rPr>
          <w:rFonts w:hint="eastAsia"/>
          <w:szCs w:val="32"/>
        </w:rPr>
        <w:t>一网通”平台提交的开办企业申请，后台审批部门审批通过后，通过短信和</w:t>
      </w:r>
      <w:r>
        <w:rPr>
          <w:rFonts w:hint="eastAsia"/>
          <w:bCs/>
          <w:szCs w:val="32"/>
        </w:rPr>
        <w:t>“</w:t>
      </w:r>
      <w:r>
        <w:rPr>
          <w:rFonts w:hint="eastAsia"/>
          <w:szCs w:val="32"/>
        </w:rPr>
        <w:t>一网通”平台实时通知</w:t>
      </w:r>
      <w:r>
        <w:rPr>
          <w:rFonts w:hint="eastAsia"/>
          <w:szCs w:val="32"/>
        </w:rPr>
        <w:t>申请人凭有效证件前往指定的综合窗口，一次性领取</w:t>
      </w:r>
      <w:r>
        <w:rPr>
          <w:rFonts w:cs="方正仿宋_GBK" w:hint="eastAsia"/>
          <w:szCs w:val="32"/>
        </w:rPr>
        <w:t>营业执照、印章、发票和税控设备</w:t>
      </w:r>
      <w:r>
        <w:rPr>
          <w:rFonts w:hint="eastAsia"/>
          <w:szCs w:val="32"/>
        </w:rPr>
        <w:t>。</w:t>
      </w:r>
    </w:p>
    <w:p w:rsidR="00AC2A51" w:rsidRDefault="00CF0842">
      <w:pPr>
        <w:ind w:firstLineChars="200" w:firstLine="632"/>
        <w:rPr>
          <w:rFonts w:eastAsia="方正楷体_GBK" w:cs="方正楷体_GBK"/>
          <w:szCs w:val="32"/>
        </w:rPr>
      </w:pPr>
      <w:r>
        <w:rPr>
          <w:rFonts w:eastAsia="方正楷体_GBK" w:cs="方正楷体_GBK" w:hint="eastAsia"/>
          <w:szCs w:val="32"/>
        </w:rPr>
        <w:t>（三）推行分时办理服务。</w:t>
      </w:r>
    </w:p>
    <w:p w:rsidR="00AC2A51" w:rsidRDefault="00CF0842">
      <w:pPr>
        <w:ind w:firstLineChars="200" w:firstLine="632"/>
        <w:rPr>
          <w:rFonts w:eastAsia="方正楷体_GBK" w:cs="方正楷体_GBK"/>
          <w:szCs w:val="32"/>
        </w:rPr>
      </w:pPr>
      <w:r>
        <w:rPr>
          <w:rFonts w:hint="eastAsia"/>
          <w:bCs/>
          <w:szCs w:val="32"/>
        </w:rPr>
        <w:t>新开办企业因业务需要仅办理营业执照和刻制印章，间隔一段时间后需办理首次申领发票、首次就业社保登记的，优先通过“一网通”平台办理。</w:t>
      </w:r>
    </w:p>
    <w:p w:rsidR="00AC2A51" w:rsidRDefault="00CF0842">
      <w:pPr>
        <w:ind w:firstLineChars="200" w:firstLine="632"/>
        <w:rPr>
          <w:rFonts w:eastAsia="方正楷体_GBK" w:cs="方正楷体_GBK"/>
          <w:szCs w:val="32"/>
        </w:rPr>
      </w:pPr>
      <w:r>
        <w:rPr>
          <w:rFonts w:eastAsia="方正楷体_GBK" w:cs="方正楷体_GBK" w:hint="eastAsia"/>
          <w:szCs w:val="32"/>
        </w:rPr>
        <w:t>（四）推行帮办引导服务。</w:t>
      </w:r>
    </w:p>
    <w:p w:rsidR="00AC2A51" w:rsidRDefault="00CF0842">
      <w:pPr>
        <w:ind w:firstLineChars="200" w:firstLine="632"/>
        <w:rPr>
          <w:szCs w:val="32"/>
        </w:rPr>
      </w:pPr>
      <w:r>
        <w:rPr>
          <w:rFonts w:hint="eastAsia"/>
          <w:szCs w:val="32"/>
        </w:rPr>
        <w:t>各区县行政服务中心在开办企业综合窗口之外设置开办企业自助服务区，配备不少于</w:t>
      </w:r>
      <w:r>
        <w:rPr>
          <w:szCs w:val="32"/>
        </w:rPr>
        <w:t>5</w:t>
      </w:r>
      <w:r>
        <w:rPr>
          <w:rFonts w:hint="eastAsia"/>
          <w:szCs w:val="32"/>
        </w:rPr>
        <w:t>套电脑、打印机等相关设备。安排业务熟、素质高、态度好的专职帮办人员做好引导辅助，积极指导申请人通过</w:t>
      </w:r>
      <w:r>
        <w:rPr>
          <w:rFonts w:hint="eastAsia"/>
          <w:bCs/>
          <w:szCs w:val="32"/>
        </w:rPr>
        <w:t>“</w:t>
      </w:r>
      <w:r>
        <w:rPr>
          <w:rFonts w:hint="eastAsia"/>
          <w:szCs w:val="32"/>
        </w:rPr>
        <w:t>一网通</w:t>
      </w:r>
      <w:r>
        <w:rPr>
          <w:szCs w:val="32"/>
        </w:rPr>
        <w:t>”</w:t>
      </w:r>
      <w:r>
        <w:rPr>
          <w:rFonts w:hint="eastAsia"/>
          <w:szCs w:val="32"/>
        </w:rPr>
        <w:t>平台办理开办事项。主城区和业务量较大的区县帮办人员一般不少于</w:t>
      </w:r>
      <w:r>
        <w:rPr>
          <w:szCs w:val="32"/>
        </w:rPr>
        <w:t>5</w:t>
      </w:r>
      <w:r>
        <w:rPr>
          <w:rFonts w:hint="eastAsia"/>
          <w:szCs w:val="32"/>
        </w:rPr>
        <w:t>名，其他区县一般不少于</w:t>
      </w:r>
      <w:r>
        <w:rPr>
          <w:szCs w:val="32"/>
        </w:rPr>
        <w:t>3</w:t>
      </w:r>
      <w:r>
        <w:rPr>
          <w:rFonts w:hint="eastAsia"/>
          <w:szCs w:val="32"/>
        </w:rPr>
        <w:t>名。</w:t>
      </w:r>
    </w:p>
    <w:p w:rsidR="00AC2A51" w:rsidRDefault="00CF0842">
      <w:pPr>
        <w:ind w:firstLineChars="200" w:firstLine="632"/>
        <w:rPr>
          <w:rFonts w:eastAsia="方正楷体_GBK" w:cs="方正楷体_GBK"/>
          <w:szCs w:val="32"/>
        </w:rPr>
      </w:pPr>
      <w:r>
        <w:rPr>
          <w:rFonts w:eastAsia="方正楷体_GBK" w:cs="方正楷体_GBK" w:hint="eastAsia"/>
          <w:szCs w:val="32"/>
        </w:rPr>
        <w:t>（五）优化刻制印章服务。</w:t>
      </w:r>
    </w:p>
    <w:p w:rsidR="00AC2A51" w:rsidRDefault="00CF0842">
      <w:pPr>
        <w:ind w:firstLineChars="200" w:firstLine="632"/>
        <w:rPr>
          <w:rFonts w:cs="方正仿宋_GBK"/>
          <w:szCs w:val="32"/>
        </w:rPr>
      </w:pPr>
      <w:r>
        <w:rPr>
          <w:rFonts w:cs="方正仿宋_GBK" w:hint="eastAsia"/>
          <w:szCs w:val="32"/>
        </w:rPr>
        <w:t>优化“一网通”平台印章制作单位、印章种类等在线选择功能，企业设立登记核准后立即开始刻制印章，刻制完毕后由印章制作单位统一备案。</w:t>
      </w:r>
    </w:p>
    <w:p w:rsidR="00AC2A51" w:rsidRDefault="00CF0842">
      <w:pPr>
        <w:ind w:firstLineChars="200" w:firstLine="632"/>
        <w:rPr>
          <w:rFonts w:eastAsia="方正楷体_GBK" w:cs="方正楷体_GBK"/>
          <w:szCs w:val="32"/>
        </w:rPr>
      </w:pPr>
      <w:r>
        <w:rPr>
          <w:rFonts w:eastAsia="方正楷体_GBK" w:cs="方正楷体_GBK" w:hint="eastAsia"/>
          <w:szCs w:val="32"/>
        </w:rPr>
        <w:lastRenderedPageBreak/>
        <w:t>（六）优化发票申领服务。</w:t>
      </w:r>
    </w:p>
    <w:p w:rsidR="00AC2A51" w:rsidRDefault="00CF0842">
      <w:pPr>
        <w:ind w:firstLineChars="200" w:firstLine="632"/>
        <w:rPr>
          <w:rFonts w:cs="方正仿宋_GBK"/>
          <w:szCs w:val="32"/>
          <w:u w:val="single"/>
        </w:rPr>
      </w:pPr>
      <w:r>
        <w:rPr>
          <w:rFonts w:cs="方正仿宋_GBK" w:hint="eastAsia"/>
          <w:szCs w:val="32"/>
        </w:rPr>
        <w:t>通过数据共享互认提升系统智能化水平，实现纳税人身份自动绑定、登记信息自动确认、票种自动核定，申领发票即时办理。各区县行政服务中心建立符合标准的发票及税控设备保管场所，申领发票审批通过后，税务部门应在</w:t>
      </w:r>
      <w:r>
        <w:rPr>
          <w:rFonts w:cs="方正仿宋_GBK"/>
          <w:szCs w:val="32"/>
        </w:rPr>
        <w:t>1</w:t>
      </w:r>
      <w:r>
        <w:rPr>
          <w:rFonts w:cs="方正仿宋_GBK" w:hint="eastAsia"/>
          <w:szCs w:val="32"/>
        </w:rPr>
        <w:t>小时内准备好发票、完成税控设备发行。</w:t>
      </w:r>
    </w:p>
    <w:p w:rsidR="00AC2A51" w:rsidRDefault="00CF0842">
      <w:pPr>
        <w:ind w:firstLineChars="200" w:firstLine="632"/>
        <w:rPr>
          <w:rFonts w:eastAsia="方正楷体_GBK" w:cs="方正楷体_GBK"/>
          <w:szCs w:val="32"/>
        </w:rPr>
      </w:pPr>
      <w:r>
        <w:rPr>
          <w:rFonts w:eastAsia="方正楷体_GBK" w:cs="方正楷体_GBK" w:hint="eastAsia"/>
          <w:szCs w:val="32"/>
        </w:rPr>
        <w:t>（七）优化就业社保登记。</w:t>
      </w:r>
    </w:p>
    <w:p w:rsidR="00AC2A51" w:rsidRDefault="00CF0842">
      <w:pPr>
        <w:ind w:firstLineChars="200" w:firstLine="632"/>
        <w:rPr>
          <w:rFonts w:cs="方正仿宋_GBK"/>
          <w:szCs w:val="32"/>
        </w:rPr>
      </w:pPr>
      <w:r>
        <w:rPr>
          <w:rFonts w:cs="方正仿宋_GBK" w:hint="eastAsia"/>
          <w:szCs w:val="32"/>
        </w:rPr>
        <w:t>将原用工登记和社保登记合并为就业社保登记，在</w:t>
      </w:r>
      <w:r>
        <w:rPr>
          <w:rFonts w:hint="eastAsia"/>
          <w:bCs/>
          <w:szCs w:val="32"/>
        </w:rPr>
        <w:t>“</w:t>
      </w:r>
      <w:r>
        <w:rPr>
          <w:rFonts w:cs="方正仿宋_GBK" w:hint="eastAsia"/>
          <w:szCs w:val="32"/>
        </w:rPr>
        <w:t>一网通”平台设立登记时进行数据采集，通过数据共享由系统自动审核入库，人力社保部门自动办结就业社保登记，无需企业其他操作。</w:t>
      </w:r>
    </w:p>
    <w:p w:rsidR="00AC2A51" w:rsidRDefault="00CF0842">
      <w:pPr>
        <w:ind w:firstLineChars="200" w:firstLine="632"/>
        <w:rPr>
          <w:rFonts w:eastAsia="方正楷体_GBK" w:cs="方正楷体_GBK"/>
          <w:szCs w:val="32"/>
        </w:rPr>
      </w:pPr>
      <w:r>
        <w:rPr>
          <w:rFonts w:eastAsia="方正楷体_GBK" w:cs="方正楷体_GBK" w:hint="eastAsia"/>
          <w:szCs w:val="32"/>
        </w:rPr>
        <w:t>（八）实行材料共享复用。</w:t>
      </w:r>
    </w:p>
    <w:p w:rsidR="00AC2A51" w:rsidRDefault="00CF0842">
      <w:pPr>
        <w:ind w:firstLineChars="200" w:firstLine="632"/>
        <w:rPr>
          <w:rFonts w:cs="方正仿宋_GBK"/>
          <w:szCs w:val="32"/>
        </w:rPr>
      </w:pPr>
      <w:r>
        <w:rPr>
          <w:rFonts w:cs="方正仿宋_GBK" w:hint="eastAsia"/>
          <w:szCs w:val="32"/>
        </w:rPr>
        <w:t>将开办企业各事项所需材料归并整合为一套，实行</w:t>
      </w:r>
      <w:r>
        <w:rPr>
          <w:rFonts w:hint="eastAsia"/>
          <w:bCs/>
          <w:szCs w:val="32"/>
        </w:rPr>
        <w:t>“</w:t>
      </w:r>
      <w:r>
        <w:rPr>
          <w:rFonts w:cs="方正仿宋_GBK" w:hint="eastAsia"/>
          <w:szCs w:val="32"/>
        </w:rPr>
        <w:t>一套材料、一次采集、多方复用”，切实减少申请材料。申请人一次提交一套申请材料，各部门充分运用电子营业执照、电子证照库等共享信息，推动信息共享互认。凡是企业设立登记时已收取并经认证的材料，后续开办流程中应通过共享获取，不得要求申请人重复提交。</w:t>
      </w:r>
    </w:p>
    <w:p w:rsidR="00AC2A51" w:rsidRDefault="00CF0842">
      <w:pPr>
        <w:ind w:firstLineChars="200" w:firstLine="632"/>
        <w:rPr>
          <w:rFonts w:eastAsia="方正黑体_GBK" w:cs="方正黑体_GBK"/>
          <w:szCs w:val="32"/>
        </w:rPr>
      </w:pPr>
      <w:r>
        <w:rPr>
          <w:rFonts w:eastAsia="方正黑体_GBK" w:cs="方正黑体_GBK" w:hint="eastAsia"/>
          <w:szCs w:val="32"/>
        </w:rPr>
        <w:t>三、工作要求</w:t>
      </w:r>
    </w:p>
    <w:p w:rsidR="00AC2A51" w:rsidRDefault="00CF0842">
      <w:pPr>
        <w:ind w:firstLineChars="200" w:firstLine="632"/>
        <w:rPr>
          <w:rFonts w:cs="方正仿宋_GBK"/>
          <w:szCs w:val="32"/>
        </w:rPr>
      </w:pPr>
      <w:r>
        <w:rPr>
          <w:rFonts w:eastAsia="方正楷体_GBK" w:cs="方正楷体_GBK" w:hint="eastAsia"/>
          <w:szCs w:val="32"/>
        </w:rPr>
        <w:t>（一）强化组织领</w:t>
      </w:r>
      <w:r>
        <w:rPr>
          <w:rFonts w:eastAsia="方正楷体_GBK" w:cs="方正楷体_GBK" w:hint="eastAsia"/>
          <w:szCs w:val="32"/>
        </w:rPr>
        <w:t>导。</w:t>
      </w:r>
      <w:r>
        <w:rPr>
          <w:rFonts w:cs="方正仿宋_GBK" w:hint="eastAsia"/>
          <w:szCs w:val="32"/>
        </w:rPr>
        <w:t>各区县、市级相关部门要高度重视，进一步提升我市开办企业效率，及时组织做好相关工作落实。市政府办公厅加强对</w:t>
      </w:r>
      <w:r>
        <w:rPr>
          <w:rFonts w:hint="eastAsia"/>
          <w:bCs/>
          <w:szCs w:val="32"/>
        </w:rPr>
        <w:t>“</w:t>
      </w:r>
      <w:r>
        <w:rPr>
          <w:rFonts w:cs="方正仿宋_GBK" w:hint="eastAsia"/>
          <w:szCs w:val="32"/>
        </w:rPr>
        <w:t>一网通”平台和各区县开办企业综合窗口优化改造工作的督促检查。</w:t>
      </w:r>
      <w:r>
        <w:rPr>
          <w:rFonts w:cs="方正仿宋_GBK" w:hint="eastAsia"/>
          <w:bCs/>
          <w:szCs w:val="32"/>
        </w:rPr>
        <w:t>市市场监管局</w:t>
      </w:r>
      <w:r>
        <w:rPr>
          <w:rFonts w:cs="方正仿宋_GBK" w:hint="eastAsia"/>
          <w:szCs w:val="32"/>
        </w:rPr>
        <w:t>牵头全市优化开办企业工</w:t>
      </w:r>
      <w:r>
        <w:rPr>
          <w:rFonts w:cs="方正仿宋_GBK" w:hint="eastAsia"/>
          <w:szCs w:val="32"/>
        </w:rPr>
        <w:lastRenderedPageBreak/>
        <w:t>作，并总体负责</w:t>
      </w:r>
      <w:r>
        <w:rPr>
          <w:rFonts w:hint="eastAsia"/>
          <w:bCs/>
          <w:szCs w:val="32"/>
        </w:rPr>
        <w:t>“</w:t>
      </w:r>
      <w:r>
        <w:rPr>
          <w:rFonts w:cs="方正仿宋_GBK" w:hint="eastAsia"/>
          <w:szCs w:val="32"/>
        </w:rPr>
        <w:t>一网通”平台的优化完善，指导区县市场监管局充实后台审批人员，做好企业设立登记的审批和营业执照发放工作。</w:t>
      </w:r>
      <w:r>
        <w:rPr>
          <w:rFonts w:cs="方正仿宋_GBK" w:hint="eastAsia"/>
          <w:bCs/>
          <w:szCs w:val="32"/>
        </w:rPr>
        <w:t>市公安局指导各区县公安（分）局规范印章刻制行业的治安管理，加强事中事后监管。市人力社保局</w:t>
      </w:r>
      <w:r>
        <w:rPr>
          <w:rFonts w:cs="方正仿宋_GBK" w:hint="eastAsia"/>
          <w:szCs w:val="32"/>
        </w:rPr>
        <w:t>负责</w:t>
      </w:r>
      <w:r>
        <w:rPr>
          <w:rFonts w:hint="eastAsia"/>
          <w:bCs/>
          <w:szCs w:val="32"/>
        </w:rPr>
        <w:t>“</w:t>
      </w:r>
      <w:r>
        <w:rPr>
          <w:rFonts w:cs="方正仿宋_GBK" w:hint="eastAsia"/>
          <w:szCs w:val="32"/>
        </w:rPr>
        <w:t>一网通”平台就业社保登记相关模块的优化完善，指导区县人力社保局做好就业社保登记相关工作。</w:t>
      </w:r>
      <w:r>
        <w:rPr>
          <w:rFonts w:cs="方正仿宋_GBK" w:hint="eastAsia"/>
          <w:bCs/>
          <w:szCs w:val="32"/>
        </w:rPr>
        <w:t>重庆市税</w:t>
      </w:r>
      <w:r>
        <w:rPr>
          <w:rFonts w:cs="方正仿宋_GBK" w:hint="eastAsia"/>
          <w:bCs/>
          <w:szCs w:val="32"/>
        </w:rPr>
        <w:t>务局</w:t>
      </w:r>
      <w:r>
        <w:rPr>
          <w:rFonts w:cs="方正仿宋_GBK" w:hint="eastAsia"/>
          <w:szCs w:val="32"/>
        </w:rPr>
        <w:t>负责</w:t>
      </w:r>
      <w:r>
        <w:rPr>
          <w:rFonts w:hint="eastAsia"/>
          <w:bCs/>
          <w:szCs w:val="32"/>
        </w:rPr>
        <w:t>“</w:t>
      </w:r>
      <w:r>
        <w:rPr>
          <w:rFonts w:cs="方正仿宋_GBK" w:hint="eastAsia"/>
          <w:szCs w:val="32"/>
        </w:rPr>
        <w:t>一网通”平台申领发票相关模块的优化完善，指导区县税务局做好申领发票相关审批及发票和税控设备发放工作。</w:t>
      </w:r>
      <w:r>
        <w:rPr>
          <w:rFonts w:cs="方正仿宋_GBK" w:hint="eastAsia"/>
          <w:bCs/>
          <w:szCs w:val="32"/>
        </w:rPr>
        <w:t>各区县政府</w:t>
      </w:r>
      <w:r>
        <w:rPr>
          <w:rFonts w:cs="方正仿宋_GBK" w:hint="eastAsia"/>
          <w:szCs w:val="32"/>
        </w:rPr>
        <w:t>负责开办企业综合窗口和自助服务区的升级改造，综合窗口工作人员和帮办人员的配备，发票和税控设备保管场所的设置等工作。</w:t>
      </w:r>
    </w:p>
    <w:p w:rsidR="00AC2A51" w:rsidRDefault="00CF0842">
      <w:pPr>
        <w:ind w:firstLineChars="200" w:firstLine="632"/>
        <w:rPr>
          <w:rFonts w:cs="方正仿宋_GBK"/>
          <w:szCs w:val="32"/>
        </w:rPr>
      </w:pPr>
      <w:r>
        <w:rPr>
          <w:rFonts w:eastAsia="方正楷体_GBK" w:cs="方正楷体_GBK" w:hint="eastAsia"/>
          <w:szCs w:val="32"/>
        </w:rPr>
        <w:t>（二）强化培训指导。</w:t>
      </w:r>
      <w:r>
        <w:rPr>
          <w:rFonts w:cs="方正仿宋_GBK" w:hint="eastAsia"/>
          <w:szCs w:val="32"/>
        </w:rPr>
        <w:t>相关市级部门要出台指导文件，统一工作标准和操作流程，加强对综合窗口工作人员、后台审批人员和帮办人员的业务培训，不断提升其工作能力和服务水平，确保综合窗口服务更加优质高效。</w:t>
      </w:r>
    </w:p>
    <w:p w:rsidR="00AC2A51" w:rsidRDefault="00CF0842">
      <w:pPr>
        <w:ind w:firstLineChars="200" w:firstLine="632"/>
        <w:rPr>
          <w:rFonts w:cs="方正仿宋_GBK"/>
          <w:szCs w:val="32"/>
        </w:rPr>
      </w:pPr>
      <w:r>
        <w:rPr>
          <w:rFonts w:eastAsia="方正楷体_GBK" w:cs="方正楷体_GBK" w:hint="eastAsia"/>
          <w:szCs w:val="32"/>
        </w:rPr>
        <w:t>（三）强化政策宣传。</w:t>
      </w:r>
      <w:r>
        <w:rPr>
          <w:rFonts w:cs="方正仿宋_GBK" w:hint="eastAsia"/>
          <w:szCs w:val="32"/>
        </w:rPr>
        <w:t>通过自媒体、网络平台、报纸电视和办事窗口等多种渠道加大政策解读和</w:t>
      </w:r>
      <w:r>
        <w:rPr>
          <w:rFonts w:cs="方正仿宋_GBK" w:hint="eastAsia"/>
          <w:szCs w:val="32"/>
        </w:rPr>
        <w:t>宣传推介力度，让更多企业和群众享受改革红利，增强改革获得感。</w:t>
      </w:r>
    </w:p>
    <w:p w:rsidR="00AC2A51" w:rsidRDefault="00CF0842">
      <w:pPr>
        <w:ind w:firstLineChars="200" w:firstLine="632"/>
        <w:textAlignment w:val="baseline"/>
        <w:rPr>
          <w:rFonts w:eastAsia="方正小标宋_GBK"/>
          <w:sz w:val="44"/>
          <w:szCs w:val="44"/>
        </w:rPr>
      </w:pPr>
      <w:r>
        <w:rPr>
          <w:rFonts w:eastAsia="方正楷体_GBK" w:cs="方正楷体_GBK" w:hint="eastAsia"/>
          <w:szCs w:val="32"/>
        </w:rPr>
        <w:t>（四）强化督查问责。</w:t>
      </w:r>
      <w:r>
        <w:rPr>
          <w:rFonts w:cs="方正仿宋_GBK" w:hint="eastAsia"/>
          <w:szCs w:val="32"/>
        </w:rPr>
        <w:t>市政府督查办牵头对全市优化开办企业工作落实情况进行跟踪督查，对发现的问题及时予以通报。同时，重点关注群众办事感受度，积极收集群众反馈的痛点堵点难点问题，及时梳理、解决。</w:t>
      </w:r>
    </w:p>
    <w:p w:rsidR="00AC2A51" w:rsidRDefault="00AC2A51">
      <w:pPr>
        <w:spacing w:line="570" w:lineRule="exact"/>
        <w:ind w:firstLineChars="100" w:firstLine="316"/>
        <w:rPr>
          <w:rFonts w:cs="方正仿宋_GBK"/>
          <w:bCs/>
          <w:szCs w:val="32"/>
        </w:rPr>
        <w:sectPr w:rsidR="00AC2A51">
          <w:footerReference w:type="even" r:id="rId8"/>
          <w:footerReference w:type="default" r:id="rId9"/>
          <w:pgSz w:w="11906" w:h="16838"/>
          <w:pgMar w:top="2098" w:right="1531" w:bottom="1984" w:left="1531" w:header="851" w:footer="1417" w:gutter="0"/>
          <w:cols w:space="0"/>
          <w:docGrid w:type="linesAndChars" w:linePitch="579" w:charSpace="-849"/>
        </w:sectPr>
      </w:pPr>
    </w:p>
    <w:p w:rsidR="00AC2A51" w:rsidRDefault="00CF0842">
      <w:pPr>
        <w:numPr>
          <w:ilvl w:val="0"/>
          <w:numId w:val="1"/>
        </w:numPr>
        <w:ind w:firstLineChars="200" w:firstLine="632"/>
        <w:rPr>
          <w:rFonts w:eastAsia="方正黑体_GBK" w:cs="方正黑体_GBK"/>
          <w:szCs w:val="32"/>
        </w:rPr>
      </w:pPr>
      <w:r>
        <w:rPr>
          <w:rFonts w:eastAsia="方正黑体_GBK" w:cs="方正黑体_GBK" w:hint="eastAsia"/>
          <w:szCs w:val="32"/>
        </w:rPr>
        <w:lastRenderedPageBreak/>
        <w:t>执行时间</w:t>
      </w:r>
    </w:p>
    <w:p w:rsidR="00AC2A51" w:rsidRDefault="00CF0842">
      <w:pPr>
        <w:ind w:firstLineChars="200" w:firstLine="632"/>
        <w:rPr>
          <w:rFonts w:cs="方正仿宋_GBK"/>
          <w:bCs/>
          <w:szCs w:val="32"/>
        </w:rPr>
      </w:pPr>
      <w:r>
        <w:rPr>
          <w:rFonts w:cs="方正仿宋_GBK" w:hint="eastAsia"/>
          <w:bCs/>
          <w:szCs w:val="32"/>
        </w:rPr>
        <w:t>本方案自公布之日起施行。</w:t>
      </w: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400" w:lineRule="exact"/>
        <w:ind w:firstLineChars="100" w:firstLine="276"/>
        <w:rPr>
          <w:sz w:val="28"/>
          <w:szCs w:val="28"/>
        </w:rPr>
      </w:pPr>
    </w:p>
    <w:p w:rsidR="00AC2A51" w:rsidRDefault="00AC2A51">
      <w:pPr>
        <w:spacing w:line="570" w:lineRule="exact"/>
        <w:ind w:firstLineChars="100" w:firstLine="276"/>
        <w:rPr>
          <w:sz w:val="28"/>
          <w:szCs w:val="28"/>
        </w:rPr>
      </w:pPr>
    </w:p>
    <w:p w:rsidR="00AC2A51" w:rsidRDefault="00AC2A51">
      <w:pPr>
        <w:spacing w:line="360" w:lineRule="exact"/>
        <w:rPr>
          <w:sz w:val="28"/>
          <w:szCs w:val="28"/>
        </w:rPr>
      </w:pPr>
    </w:p>
    <w:p w:rsidR="00AC2A51" w:rsidRDefault="00AC2A51">
      <w:pPr>
        <w:spacing w:line="500" w:lineRule="exact"/>
        <w:rPr>
          <w:sz w:val="28"/>
          <w:szCs w:val="28"/>
        </w:rPr>
      </w:pPr>
    </w:p>
    <w:p w:rsidR="00AC2A51" w:rsidRDefault="00AC2A51">
      <w:pPr>
        <w:spacing w:line="500" w:lineRule="exact"/>
        <w:ind w:firstLineChars="100" w:firstLine="276"/>
        <w:rPr>
          <w:sz w:val="28"/>
          <w:szCs w:val="28"/>
        </w:rPr>
      </w:pPr>
      <w:r w:rsidRPr="00AC2A51">
        <w:rPr>
          <w:rFonts w:ascii="方正仿宋_GBK" w:hAnsi="方正仿宋_GBK" w:cs="方正仿宋_GBK"/>
          <w:sz w:val="28"/>
          <w:szCs w:val="28"/>
        </w:rPr>
        <w:pict>
          <v:line id="直线 18" o:spid="_x0000_s1028" style="position:absolute;left:0;text-align:left;z-index:251694080;mso-position-horizontal-relative:margin;mso-position-vertical-relative:page" from="-3.6pt,714.4pt" to="437.4pt,714.4pt" o:gfxdata="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nCys2AAAAAwBAAAPAAAAAAAAAAEAIAAAACIA&#10;AABkcnMvZG93bnJldi54bWxQSwECFAAUAAAACACHTuJAvDEnJtABAACdAwAADgAAAAAAAAABACAA&#10;AAAnAQAAZHJzL2Uyb0RvYy54bWxQSwUGAAAAAAYABgBZAQAAaQUAAAAA&#10;" strokeweight="1pt">
            <w10:wrap anchorx="margin" anchory="page"/>
          </v:line>
        </w:pict>
      </w:r>
      <w:r w:rsidRPr="00AC2A51">
        <w:rPr>
          <w:rFonts w:ascii="方正仿宋_GBK" w:hAnsi="方正仿宋_GBK" w:cs="方正仿宋_GBK"/>
          <w:sz w:val="28"/>
          <w:szCs w:val="28"/>
        </w:rPr>
        <w:pict>
          <v:line id="直线 24" o:spid="_x0000_s1027" style="position:absolute;left:0;text-align:left;z-index:251661312;mso-position-horizontal:center;mso-position-horizontal-relative:margin;mso-position-vertical-relative:page" from="0,742.6pt" to="442.2pt,742.6pt" o:gfxdata="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0QpmbWAAAACgEAAA8AAAAAAAAAAQAgAAAAIgAAAGRy&#10;cy9kb3ducmV2LnhtbFBLAQIUABQAAAAIAIdO4kBQUU++zgEAAI8DAAAOAAAAAAAAAAEAIAAAACUB&#10;AABkcnMvZTJvRG9jLnhtbFBLBQYAAAAABgAGAFkBAABlBQAAAAA=&#10;" strokeweight="1pt">
            <w10:wrap anchorx="margin" anchory="page"/>
          </v:line>
        </w:pict>
      </w:r>
      <w:r w:rsidR="00CF0842">
        <w:rPr>
          <w:sz w:val="28"/>
          <w:szCs w:val="28"/>
        </w:rPr>
        <w:t>重庆市</w:t>
      </w:r>
      <w:r w:rsidR="00CF0842">
        <w:rPr>
          <w:rFonts w:hint="eastAsia"/>
          <w:sz w:val="28"/>
          <w:szCs w:val="28"/>
        </w:rPr>
        <w:t>市场监督管理</w:t>
      </w:r>
      <w:r w:rsidR="00CF0842">
        <w:rPr>
          <w:sz w:val="28"/>
          <w:szCs w:val="28"/>
        </w:rPr>
        <w:t>局办公室</w:t>
      </w:r>
      <w:r w:rsidR="00CF0842">
        <w:rPr>
          <w:rFonts w:hint="eastAsia"/>
          <w:sz w:val="28"/>
          <w:szCs w:val="28"/>
        </w:rPr>
        <w:t>2019</w:t>
      </w:r>
      <w:r w:rsidR="00CF0842">
        <w:rPr>
          <w:sz w:val="28"/>
          <w:szCs w:val="28"/>
        </w:rPr>
        <w:t>年</w:t>
      </w:r>
      <w:r w:rsidR="00CF0842">
        <w:rPr>
          <w:rFonts w:hint="eastAsia"/>
          <w:sz w:val="28"/>
          <w:szCs w:val="28"/>
        </w:rPr>
        <w:t>12</w:t>
      </w:r>
      <w:r w:rsidR="00CF0842">
        <w:rPr>
          <w:sz w:val="28"/>
          <w:szCs w:val="28"/>
        </w:rPr>
        <w:t>月</w:t>
      </w:r>
      <w:r w:rsidR="00CF0842">
        <w:rPr>
          <w:rFonts w:hint="eastAsia"/>
          <w:sz w:val="28"/>
          <w:szCs w:val="28"/>
        </w:rPr>
        <w:t>31</w:t>
      </w:r>
      <w:r w:rsidR="00CF0842">
        <w:rPr>
          <w:sz w:val="28"/>
          <w:szCs w:val="28"/>
        </w:rPr>
        <w:t>日印发</w:t>
      </w:r>
    </w:p>
    <w:sectPr w:rsidR="00AC2A51" w:rsidSect="00AC2A51">
      <w:footerReference w:type="default" r:id="rId10"/>
      <w:pgSz w:w="11906" w:h="16838"/>
      <w:pgMar w:top="2098" w:right="1531" w:bottom="1984" w:left="1531" w:header="851" w:footer="141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842" w:rsidRDefault="00CF0842" w:rsidP="00AC2A51">
      <w:r>
        <w:separator/>
      </w:r>
    </w:p>
  </w:endnote>
  <w:endnote w:type="continuationSeparator" w:id="1">
    <w:p w:rsidR="00CF0842" w:rsidRDefault="00CF0842" w:rsidP="00AC2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51" w:rsidRDefault="00AC2A51">
    <w:pPr>
      <w:pStyle w:val="a5"/>
      <w:framePr w:wrap="around" w:vAnchor="text" w:hAnchor="margin" w:xAlign="outside" w:y="1"/>
      <w:rPr>
        <w:rStyle w:val="a7"/>
      </w:rPr>
    </w:pPr>
    <w:r>
      <w:fldChar w:fldCharType="begin"/>
    </w:r>
    <w:r w:rsidR="00CF0842">
      <w:rPr>
        <w:rStyle w:val="a7"/>
      </w:rPr>
      <w:instrText xml:space="preserve">PAGE  </w:instrText>
    </w:r>
    <w:r>
      <w:fldChar w:fldCharType="separate"/>
    </w:r>
    <w:r w:rsidR="00CF0842">
      <w:rPr>
        <w:rStyle w:val="a7"/>
      </w:rPr>
      <w:t>2</w:t>
    </w:r>
    <w:r>
      <w:fldChar w:fldCharType="end"/>
    </w:r>
  </w:p>
  <w:p w:rsidR="00AC2A51" w:rsidRDefault="00AC2A51">
    <w:pPr>
      <w:pStyle w:val="a5"/>
      <w:ind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51" w:rsidRDefault="00AC2A51">
    <w:pPr>
      <w:pStyle w:val="a5"/>
      <w:ind w:right="360" w:firstLine="360"/>
    </w:pPr>
    <w:r>
      <w:pict>
        <v:shapetype id="_x0000_t202" coordsize="21600,21600" o:spt="202" path="m,l,21600r21600,l21600,xe">
          <v:stroke joinstyle="miter"/>
          <v:path gradientshapeok="t" o:connecttype="rect"/>
        </v:shapetype>
        <v:shape id="文本框 1" o:spid="_x0000_s2050" type="#_x0000_t202" style="position:absolute;left:0;text-align:left;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filled="f" stroked="f">
          <v:textbox style="mso-fit-shape-to-text:t" inset="0,0,0,0">
            <w:txbxContent>
              <w:p w:rsidR="00AC2A51" w:rsidRDefault="00CF0842">
                <w:pPr>
                  <w:pStyle w:val="a5"/>
                  <w:rPr>
                    <w:rStyle w:val="a7"/>
                    <w:rFonts w:ascii="方正仿宋_GBK"/>
                    <w:sz w:val="28"/>
                    <w:szCs w:val="28"/>
                  </w:rPr>
                </w:pPr>
                <w:r>
                  <w:rPr>
                    <w:rStyle w:val="a7"/>
                    <w:rFonts w:ascii="方正仿宋_GBK" w:hint="eastAsia"/>
                    <w:sz w:val="28"/>
                    <w:szCs w:val="28"/>
                  </w:rPr>
                  <w:t>—</w:t>
                </w:r>
                <w:r>
                  <w:rPr>
                    <w:rStyle w:val="a7"/>
                    <w:rFonts w:ascii="方正仿宋_GBK" w:hint="eastAsia"/>
                    <w:sz w:val="28"/>
                    <w:szCs w:val="28"/>
                  </w:rPr>
                  <w:t xml:space="preserve"> </w:t>
                </w:r>
                <w:r w:rsidR="00AC2A51">
                  <w:rPr>
                    <w:rFonts w:ascii="宋体" w:eastAsia="宋体" w:hAnsi="宋体" w:hint="eastAsia"/>
                    <w:sz w:val="28"/>
                    <w:szCs w:val="28"/>
                  </w:rPr>
                  <w:fldChar w:fldCharType="begin"/>
                </w:r>
                <w:r>
                  <w:rPr>
                    <w:rStyle w:val="a7"/>
                    <w:rFonts w:ascii="宋体" w:eastAsia="宋体" w:hAnsi="宋体" w:hint="eastAsia"/>
                    <w:sz w:val="28"/>
                    <w:szCs w:val="28"/>
                  </w:rPr>
                  <w:instrText xml:space="preserve">PAGE  </w:instrText>
                </w:r>
                <w:r w:rsidR="00AC2A51">
                  <w:rPr>
                    <w:rFonts w:ascii="宋体" w:eastAsia="宋体" w:hAnsi="宋体" w:hint="eastAsia"/>
                    <w:sz w:val="28"/>
                    <w:szCs w:val="28"/>
                  </w:rPr>
                  <w:fldChar w:fldCharType="separate"/>
                </w:r>
                <w:r w:rsidR="009C3618">
                  <w:rPr>
                    <w:rStyle w:val="a7"/>
                    <w:rFonts w:ascii="宋体" w:eastAsia="宋体" w:hAnsi="宋体"/>
                    <w:noProof/>
                    <w:sz w:val="28"/>
                    <w:szCs w:val="28"/>
                  </w:rPr>
                  <w:t>4</w:t>
                </w:r>
                <w:r w:rsidR="00AC2A51">
                  <w:rPr>
                    <w:rFonts w:ascii="宋体" w:eastAsia="宋体" w:hAnsi="宋体" w:hint="eastAsia"/>
                    <w:sz w:val="28"/>
                    <w:szCs w:val="28"/>
                  </w:rPr>
                  <w:fldChar w:fldCharType="end"/>
                </w:r>
                <w:r>
                  <w:rPr>
                    <w:rStyle w:val="a7"/>
                    <w:rFonts w:ascii="方正仿宋_GBK" w:hint="eastAsia"/>
                    <w:sz w:val="28"/>
                    <w:szCs w:val="28"/>
                  </w:rPr>
                  <w:t xml:space="preserve"> </w:t>
                </w:r>
                <w:r>
                  <w:rPr>
                    <w:rStyle w:val="a7"/>
                    <w:rFonts w:ascii="方正仿宋_GBK"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51" w:rsidRDefault="00AC2A51">
    <w:pPr>
      <w:pStyle w:val="a5"/>
    </w:pPr>
    <w:r>
      <w:pict>
        <v:shapetype id="_x0000_t202" coordsize="21600,21600" o:spt="202" path="m,l,21600r21600,l21600,xe">
          <v:stroke joinstyle="miter"/>
          <v:path gradientshapeok="t" o:connecttype="rect"/>
        </v:shapetype>
        <v:shape id="_x0000_s2049" type="#_x0000_t202" style="position:absolute;margin-left:55.3pt;margin-top:2.85pt;width:95.3pt;height:26pt;z-index:251659264;mso-position-horizontal:outside;mso-position-horizontal-relative:margin" o:gfxdata="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MtTFV0wAAAAUBAAAP&#10;AAAAAAAAAAEAIAAAACIAAABkcnMvZG93bnJldi54bWxQSwECFAAUAAAACACHTuJAMV4fpasBAAA7&#10;AwAADgAAAAAAAAABACAAAAAiAQAAZHJzL2Uyb0RvYy54bWxQSwUGAAAAAAYABgBZAQAAPwUAAAAA&#10;" filled="f" stroked="f">
          <v:textbox inset="0,0,0,0">
            <w:txbxContent>
              <w:p w:rsidR="00AC2A51" w:rsidRDefault="00CF0842">
                <w:pPr>
                  <w:pStyle w:val="a5"/>
                  <w:wordWrap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C2A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C2A51">
                  <w:rPr>
                    <w:rFonts w:ascii="宋体" w:hAnsi="宋体" w:cs="宋体" w:hint="eastAsia"/>
                    <w:sz w:val="28"/>
                    <w:szCs w:val="28"/>
                  </w:rPr>
                  <w:fldChar w:fldCharType="separate"/>
                </w:r>
                <w:r w:rsidR="009C3618">
                  <w:rPr>
                    <w:rFonts w:ascii="宋体" w:hAnsi="宋体" w:cs="宋体"/>
                    <w:noProof/>
                    <w:sz w:val="28"/>
                    <w:szCs w:val="28"/>
                  </w:rPr>
                  <w:t>8</w:t>
                </w:r>
                <w:r w:rsidR="00AC2A5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842" w:rsidRDefault="00CF0842" w:rsidP="00AC2A51">
      <w:r>
        <w:separator/>
      </w:r>
    </w:p>
  </w:footnote>
  <w:footnote w:type="continuationSeparator" w:id="1">
    <w:p w:rsidR="00CF0842" w:rsidRDefault="00CF0842" w:rsidP="00AC2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CA622"/>
    <w:multiLevelType w:val="singleLevel"/>
    <w:tmpl w:val="5EBCA622"/>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5"/>
  <w:drawingGridHorizontalSpacing w:val="158"/>
  <w:drawingGridVerticalSpacing w:val="290"/>
  <w:displayHorizontalDrawingGridEvery w:val="2"/>
  <w:displayVerticalDrawingGridEvery w:val="2"/>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useFELayout/>
  </w:compat>
  <w:rsids>
    <w:rsidRoot w:val="00CE3AB1"/>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06C53"/>
    <w:rsid w:val="00113397"/>
    <w:rsid w:val="0011527B"/>
    <w:rsid w:val="0011669C"/>
    <w:rsid w:val="00122F31"/>
    <w:rsid w:val="001230FC"/>
    <w:rsid w:val="00125E3B"/>
    <w:rsid w:val="0012609C"/>
    <w:rsid w:val="00126520"/>
    <w:rsid w:val="00130780"/>
    <w:rsid w:val="0013201D"/>
    <w:rsid w:val="00132A20"/>
    <w:rsid w:val="00134092"/>
    <w:rsid w:val="0014002A"/>
    <w:rsid w:val="00140220"/>
    <w:rsid w:val="001411E4"/>
    <w:rsid w:val="00142AA9"/>
    <w:rsid w:val="00145DF4"/>
    <w:rsid w:val="00145E1D"/>
    <w:rsid w:val="00145F70"/>
    <w:rsid w:val="001508A5"/>
    <w:rsid w:val="001509A5"/>
    <w:rsid w:val="0015389A"/>
    <w:rsid w:val="00153A3D"/>
    <w:rsid w:val="0015694C"/>
    <w:rsid w:val="00157A71"/>
    <w:rsid w:val="00160E8A"/>
    <w:rsid w:val="00160F7A"/>
    <w:rsid w:val="00162C80"/>
    <w:rsid w:val="001644EB"/>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1F81"/>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187"/>
    <w:rsid w:val="002F1C37"/>
    <w:rsid w:val="002F3F33"/>
    <w:rsid w:val="002F7604"/>
    <w:rsid w:val="002F7853"/>
    <w:rsid w:val="002F78BD"/>
    <w:rsid w:val="002F7CF4"/>
    <w:rsid w:val="003001CF"/>
    <w:rsid w:val="003018F7"/>
    <w:rsid w:val="00302648"/>
    <w:rsid w:val="00304155"/>
    <w:rsid w:val="0030494F"/>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0A3"/>
    <w:rsid w:val="003B42C6"/>
    <w:rsid w:val="003B4FE4"/>
    <w:rsid w:val="003C0386"/>
    <w:rsid w:val="003C0792"/>
    <w:rsid w:val="003C0A11"/>
    <w:rsid w:val="003C0DA0"/>
    <w:rsid w:val="003C1BD2"/>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27B2"/>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48"/>
    <w:rsid w:val="006C10DA"/>
    <w:rsid w:val="006C36C2"/>
    <w:rsid w:val="006C6213"/>
    <w:rsid w:val="006C6C44"/>
    <w:rsid w:val="006C7961"/>
    <w:rsid w:val="006D1279"/>
    <w:rsid w:val="006D210F"/>
    <w:rsid w:val="006D2A94"/>
    <w:rsid w:val="006D3E0D"/>
    <w:rsid w:val="006D3FE7"/>
    <w:rsid w:val="006D4CBB"/>
    <w:rsid w:val="006D6265"/>
    <w:rsid w:val="006D630A"/>
    <w:rsid w:val="006D7E39"/>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27EE"/>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10F2"/>
    <w:rsid w:val="00873DC8"/>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96EE7"/>
    <w:rsid w:val="009A0002"/>
    <w:rsid w:val="009A0286"/>
    <w:rsid w:val="009A17CF"/>
    <w:rsid w:val="009A2369"/>
    <w:rsid w:val="009A326B"/>
    <w:rsid w:val="009A5FAA"/>
    <w:rsid w:val="009B0912"/>
    <w:rsid w:val="009B0A9A"/>
    <w:rsid w:val="009B3011"/>
    <w:rsid w:val="009B3F6C"/>
    <w:rsid w:val="009B4213"/>
    <w:rsid w:val="009B51B7"/>
    <w:rsid w:val="009B5ABC"/>
    <w:rsid w:val="009C361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3E8"/>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C2A51"/>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0AA9"/>
    <w:rsid w:val="00BD1F5E"/>
    <w:rsid w:val="00BD2187"/>
    <w:rsid w:val="00BD2C23"/>
    <w:rsid w:val="00BD32EC"/>
    <w:rsid w:val="00BD376E"/>
    <w:rsid w:val="00BD5308"/>
    <w:rsid w:val="00BD585E"/>
    <w:rsid w:val="00BD6A24"/>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0842"/>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627B"/>
    <w:rsid w:val="00D670CB"/>
    <w:rsid w:val="00D70611"/>
    <w:rsid w:val="00D70A19"/>
    <w:rsid w:val="00D71EB8"/>
    <w:rsid w:val="00D729CA"/>
    <w:rsid w:val="00D72A74"/>
    <w:rsid w:val="00D74D1F"/>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758"/>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3238EB"/>
    <w:rsid w:val="039E371C"/>
    <w:rsid w:val="03C63B81"/>
    <w:rsid w:val="05D8054A"/>
    <w:rsid w:val="08A7026D"/>
    <w:rsid w:val="11A409AB"/>
    <w:rsid w:val="15884123"/>
    <w:rsid w:val="1BC46653"/>
    <w:rsid w:val="1D0732C5"/>
    <w:rsid w:val="20024C45"/>
    <w:rsid w:val="245771E4"/>
    <w:rsid w:val="2CC829EE"/>
    <w:rsid w:val="2DB65AD0"/>
    <w:rsid w:val="2EB32D80"/>
    <w:rsid w:val="2F5F5A26"/>
    <w:rsid w:val="3282208A"/>
    <w:rsid w:val="33126384"/>
    <w:rsid w:val="33DE091B"/>
    <w:rsid w:val="38BE3747"/>
    <w:rsid w:val="3EAA0A6C"/>
    <w:rsid w:val="3F1D7686"/>
    <w:rsid w:val="3F5160A7"/>
    <w:rsid w:val="3FE15D97"/>
    <w:rsid w:val="407C1315"/>
    <w:rsid w:val="43CB72DF"/>
    <w:rsid w:val="47CD18A3"/>
    <w:rsid w:val="4D2E1565"/>
    <w:rsid w:val="4F4239D9"/>
    <w:rsid w:val="50367BA1"/>
    <w:rsid w:val="52D27621"/>
    <w:rsid w:val="57CA63B6"/>
    <w:rsid w:val="5A545228"/>
    <w:rsid w:val="5C4F2581"/>
    <w:rsid w:val="5E32269D"/>
    <w:rsid w:val="5EDB7DFA"/>
    <w:rsid w:val="60171950"/>
    <w:rsid w:val="606D4D0D"/>
    <w:rsid w:val="62073D0F"/>
    <w:rsid w:val="641205F3"/>
    <w:rsid w:val="64764E59"/>
    <w:rsid w:val="682C6A1A"/>
    <w:rsid w:val="69AD3DB3"/>
    <w:rsid w:val="6D8460ED"/>
    <w:rsid w:val="7286665E"/>
    <w:rsid w:val="72CB02A7"/>
    <w:rsid w:val="72E22C0F"/>
    <w:rsid w:val="7382572E"/>
    <w:rsid w:val="76FB685A"/>
    <w:rsid w:val="77A90712"/>
    <w:rsid w:val="79551BBF"/>
    <w:rsid w:val="7C326801"/>
    <w:rsid w:val="7D9B1327"/>
    <w:rsid w:val="7F1F0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51"/>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AC2A51"/>
    <w:rPr>
      <w:rFonts w:ascii="仿宋_GB2312" w:eastAsia="仿宋_GB2312"/>
    </w:rPr>
  </w:style>
  <w:style w:type="paragraph" w:styleId="a4">
    <w:name w:val="Balloon Text"/>
    <w:basedOn w:val="a"/>
    <w:semiHidden/>
    <w:qFormat/>
    <w:rsid w:val="00AC2A51"/>
    <w:rPr>
      <w:sz w:val="18"/>
      <w:szCs w:val="18"/>
    </w:rPr>
  </w:style>
  <w:style w:type="paragraph" w:styleId="a5">
    <w:name w:val="footer"/>
    <w:basedOn w:val="a"/>
    <w:qFormat/>
    <w:rsid w:val="00AC2A51"/>
    <w:pPr>
      <w:tabs>
        <w:tab w:val="center" w:pos="4153"/>
        <w:tab w:val="right" w:pos="8306"/>
      </w:tabs>
      <w:snapToGrid w:val="0"/>
      <w:jc w:val="left"/>
    </w:pPr>
    <w:rPr>
      <w:sz w:val="18"/>
    </w:rPr>
  </w:style>
  <w:style w:type="paragraph" w:styleId="a6">
    <w:name w:val="header"/>
    <w:basedOn w:val="a"/>
    <w:qFormat/>
    <w:rsid w:val="00AC2A51"/>
    <w:pPr>
      <w:pBdr>
        <w:bottom w:val="single" w:sz="6" w:space="1" w:color="auto"/>
      </w:pBdr>
      <w:tabs>
        <w:tab w:val="center" w:pos="4153"/>
        <w:tab w:val="right" w:pos="8306"/>
      </w:tabs>
      <w:snapToGrid w:val="0"/>
      <w:jc w:val="center"/>
    </w:pPr>
    <w:rPr>
      <w:sz w:val="18"/>
    </w:rPr>
  </w:style>
  <w:style w:type="character" w:styleId="a7">
    <w:name w:val="page number"/>
    <w:basedOn w:val="a0"/>
    <w:qFormat/>
    <w:rsid w:val="00AC2A51"/>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AC2A51"/>
    <w:rPr>
      <w:rFonts w:ascii="宋体" w:eastAsia="宋体" w:hAnsi="宋体" w:cs="Courier New"/>
      <w:szCs w:val="32"/>
    </w:rPr>
  </w:style>
  <w:style w:type="paragraph" w:customStyle="1" w:styleId="ParaCharCharCharChar">
    <w:name w:val="默认段落字体 Para Char Char Char Char"/>
    <w:basedOn w:val="a"/>
    <w:qFormat/>
    <w:rsid w:val="00AC2A51"/>
    <w:rPr>
      <w:rFonts w:eastAsia="宋体"/>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1418</Words>
  <Characters>1504</Characters>
  <Application>Microsoft Office Word</Application>
  <DocSecurity>0</DocSecurity>
  <Lines>94</Lines>
  <Paragraphs>62</Paragraphs>
  <ScaleCrop>false</ScaleCrop>
  <Company>Lenovo (Beijing) Limited</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刘余</cp:lastModifiedBy>
  <cp:revision>2</cp:revision>
  <cp:lastPrinted>2012-11-05T04:02:00Z</cp:lastPrinted>
  <dcterms:created xsi:type="dcterms:W3CDTF">2020-05-19T02:59:00Z</dcterms:created>
  <dcterms:modified xsi:type="dcterms:W3CDTF">2020-05-19T02:59:00Z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