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重庆市人民政府办公厅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关于印发重庆市“门前三包”责任制管理办法（试行）的通知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楷体_GBK" w:hAnsi="宋体" w:eastAsia="方正楷体_GBK" w:cs="宋体"/>
          <w:kern w:val="0"/>
          <w:sz w:val="32"/>
          <w:szCs w:val="32"/>
        </w:rPr>
      </w:pPr>
      <w:r>
        <w:rPr>
          <w:rFonts w:hint="eastAsia" w:ascii="方正楷体_GBK" w:hAnsi="宋体" w:eastAsia="方正楷体_GBK" w:cs="宋体"/>
          <w:kern w:val="0"/>
          <w:sz w:val="32"/>
          <w:szCs w:val="32"/>
        </w:rPr>
        <w:t>渝府办发〔2019〕26号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各区县（自治县）人民政府，市政府各部门，有关单位：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《重庆市“门前三包”责任制管理办法（试行）》已经市政府同意，现印发给你们，请认真贯彻执行。 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重庆市人民政府办公厅 </w:t>
      </w:r>
      <w:r>
        <w:rPr>
          <w:rFonts w:ascii="方正仿宋_GBK" w:hAnsi="宋体" w:eastAsia="方正仿宋_GBK" w:cs="宋体"/>
          <w:kern w:val="0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 xml:space="preserve">2019年2月26日 </w:t>
      </w:r>
      <w:r>
        <w:rPr>
          <w:rFonts w:ascii="方正仿宋_GBK" w:hAnsi="宋体" w:eastAsia="方正仿宋_GBK" w:cs="宋体"/>
          <w:kern w:val="0"/>
          <w:sz w:val="32"/>
          <w:szCs w:val="32"/>
        </w:rPr>
        <w:t xml:space="preserve">    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righ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（此件公开发布）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hAnsi="宋体" w:eastAsia="方正小标宋_GBK" w:cs="宋体"/>
          <w:bCs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kern w:val="0"/>
          <w:sz w:val="44"/>
          <w:szCs w:val="44"/>
        </w:rPr>
        <w:t>重庆市“门前三包”责任制管理办法（试行）</w:t>
      </w:r>
    </w:p>
    <w:bookmarkEnd w:id="0"/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第一条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 为创建干净整洁有序的城市环境，打造共建共治共享的城市治理体系，依据《重庆市市容环境卫生管理条例》《重庆市市政设施管理条例》《重庆市城市园林绿化管理条例》等法规规定，制定本办法。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第二条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 本办法适用于本市主城区的城市建成区和主城区以外的区县（自治县，以下简称区县）政府所在地的城市建成区。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第三条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 本办法所称“门前三包”责任制是指“门前三包”责任人在责任范围内，按照“包卫生、包秩序、包设施”要求，对城市市容环境承担相关管理责任的制度。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第四条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 “门前三包”责任制工作按照属地原则，在区县政府的领导下，由街道办事处（镇政府）具体实施。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第五条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 市、区县城市管理部门负责“门前三包”责任制工作的行业指导和监督检查，公安、规划自然资源、生态环境、住房城乡建设、市场监管等有关部门按职责分工做好相关工作。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第六条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 临街建（构）筑物（含其他设施、场所，下同）的所有人、使用人或管理人是“门前三包”责任人（以下简称责任人）。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（一）道路两侧建筑物外墙立面至道缘石的区域，道路两侧建筑物所有人、使用人或者物业管理单位为责任人。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（二）机场、车站、港口、码头和文化、体育、娱乐、游览、公园、绿地等场所，其经营管理单位为责任人。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（三）机关、团体、部队、企事业单位，本单位为责任人。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（四）居住区、写字楼等已实施物业管理的，其物业管理企业为责任人；未实施物业管理的，其所在地街道办事处（镇政府）为责任人。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（五）集贸市场、展览展销场所、商场、餐饮店，其经营管理单位为责任人。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（六）建设工地，其建设单位为责任人；整治土地、待建土地，其土地使用权单位为责任人。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第七条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 “门前三包”责任范围是指责任人所有、管理或使用建（构）筑物临街的地面、墙面和空间周边环境，具体包括：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（一）纵向：对应建构筑物沿街总长。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（二）横向：对应建构筑物（或围墙）的外墙立面至道缘石边线。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（三）立面：对应建构筑物的临街外立面。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第八条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 “门前三包”责任人或责任范围不明确的，由所在地街道办事处（镇政府）确定；跨区域的由上一级城市管理部门确定。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第九条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 “门前三包”责任要求为：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（一）包卫生。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1．无暴露垃圾、渣土、粪便、污水，规范垃圾投放，保持环境整洁。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2．建构筑物临街门窗、橱窗、门店招牌和景观照明设施保持整洁美观。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3．建构筑物临街屋檐、窗檐、顶棚、阳台无污垢和积存垃圾。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（二）包秩序。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1．无乱摆摊、乱搭建、乱堆放、乱张贴、乱涂写、乱刻画和乱丟乱倒行为。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2．无违规设置户外广告、牌匾和标识行为。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3．无环境噪声污染，无超出门窗外墙设置摊位摆卖、经营行为。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4．无在树木及护栏、路牌等设施上乱晾晒、乱吊挂行为。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5．无车辆乱停放行为。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6．无违规从事洗车、生产加工等经营活动行为。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7．无散养家畜家禽行为。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（三）包设施。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1．不得擅自拆除、侵占、关闭环卫设施，不得擅自损坏供水设施和排水设施。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2．不得擅自占用、挖掘城市道路设施。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3．不得擅自损坏城市道路、桥涵、照明等相关市政设施。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4．不得在城市园林绿地内践踏和毁损草地、花卉、树木和毁损园林设施。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5．户外招牌无残缺、无漏字或灯光显示不全。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6．空调外机、防盗网（窗）等设施设置符合规定。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 街道办事处（镇政府）要与责任人签订责任书，明确责任范围，确定管理要求。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第十一条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 责任人应当确定“门前三包”管理人员。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责任人及管理人员应当规范自身行为，模范遵守城市管理规定。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第十二条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 责任人及管理人员应当积极履行“门前三包”责任制，对责任范围内违反管理规定的行为进行劝告、制止，并向有关管理部门报告。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城市管理部门及其他有权管理部门应当依法处理违反“门前三包”管理规定的行为。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第十三条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 街道办事处（镇政府）及城市管理部门应当加强“门前三包”责任制履行情况的日常管理和监督检查。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责任人应当接受街道办事处（镇政府）及城市管理部门日常管理和监督检查。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第十四条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 “门前三包”责任制工作纳入相关目标考核。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kern w:val="0"/>
          <w:sz w:val="32"/>
          <w:szCs w:val="32"/>
        </w:rPr>
        <w:t>对“门前三包”责任制履行成效显著的责任人和管理单位，应当给予表扬和奖励。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第十五条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 “门前三包”责任制履行情况纳入文明、卫生、园林等城市（城区、城镇）相关创建活动的评价内容。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第十六条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 阻碍行政管理部门及其工作人员执行本办法，违反治安管理规定的，由公安机关依法进行处罚；构成犯罪的，依法追究刑事责任。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第十七条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 任何单位和个人不得以“门前三包”工作为由谋取私利。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第十八条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 街道办事处（镇政府）和城市管理等有关部门及其工作人员不履行法定职责，玩忽职守、滥用职权、徇私枉法的，由有权机关依法处理；构成犯罪的，依法追究刑事责任。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第十九条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 其他建制乡镇、场镇所在地和其他按城市建成区管理的区域参照本办法执行。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jc w:val="left"/>
        <w:textAlignment w:val="auto"/>
        <w:rPr>
          <w:rFonts w:ascii="方正仿宋_GBK" w:hAnsi="宋体" w:eastAsia="方正仿宋_GBK" w:cs="宋体"/>
          <w:kern w:val="0"/>
          <w:sz w:val="32"/>
          <w:szCs w:val="32"/>
        </w:rPr>
      </w:pPr>
      <w:r>
        <w:rPr>
          <w:rFonts w:hint="eastAsia" w:ascii="方正仿宋_GBK" w:hAnsi="宋体" w:eastAsia="方正黑体_GBK" w:cs="宋体"/>
          <w:bCs/>
          <w:kern w:val="0"/>
          <w:sz w:val="32"/>
          <w:szCs w:val="32"/>
        </w:rPr>
        <w:t>第二十条</w:t>
      </w:r>
      <w:r>
        <w:rPr>
          <w:rFonts w:hint="eastAsia" w:ascii="方正仿宋_GBK" w:hAnsi="宋体" w:eastAsia="方正仿宋_GBK" w:cs="宋体"/>
          <w:kern w:val="0"/>
          <w:sz w:val="32"/>
          <w:szCs w:val="32"/>
        </w:rPr>
        <w:t> 本办法自印发之日起施行。</w:t>
      </w:r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4788" w:leftChars="2280" w:firstLine="6400" w:firstLineChars="2000"/>
      <w:rPr>
        <w:sz w:val="32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6"/>
      <w:ind w:left="4788" w:leftChars="2280" w:firstLine="6400" w:firstLineChars="2000"/>
      <w:rPr>
        <w:sz w:val="32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-3175</wp:posOffset>
              </wp:positionH>
              <wp:positionV relativeFrom="paragraph">
                <wp:posOffset>140335</wp:posOffset>
              </wp:positionV>
              <wp:extent cx="5615940" cy="0"/>
              <wp:effectExtent l="0" t="10795" r="3810" b="17780"/>
              <wp:wrapNone/>
              <wp:docPr id="11" name="直接连接符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594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5pt;margin-top:11.05pt;height:0pt;width:442.2pt;z-index:251660288;mso-width-relative:page;mso-height-relative:page;" filled="f" stroked="t" coordsize="21600,21600" o:gfxdata="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fIVU9MAAAAH&#10;AQAADwAAAAAAAAABACAAAAAiAAAAZHJzL2Rvd25yZXYueG1sUEsBAhQAFAAAAAgAh07iQAlkppHo&#10;AQAAtAMAAA4AAAAAAAAAAQAgAAAAIgEAAGRycy9lMm9Eb2MueG1sUEsFBgAAAAAGAAYAWQEAAHwF&#10;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6"/>
      <w:wordWrap w:val="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重庆市人民政府办公厅发布 </w:t>
    </w:r>
    <w:r>
      <w:rPr>
        <w:rFonts w:ascii="宋体" w:hAnsi="宋体" w:eastAsia="宋体" w:cs="宋体"/>
        <w:b/>
        <w:bCs/>
        <w:color w:val="005192"/>
        <w:sz w:val="28"/>
        <w:szCs w:val="44"/>
      </w:rPr>
      <w:t xml:space="preserve">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-2540</wp:posOffset>
              </wp:positionH>
              <wp:positionV relativeFrom="paragraph">
                <wp:posOffset>462280</wp:posOffset>
              </wp:positionV>
              <wp:extent cx="5615940" cy="11430"/>
              <wp:effectExtent l="0" t="0" r="0" b="0"/>
              <wp:wrapNone/>
              <wp:docPr id="2" name="直接连接符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15940" cy="1143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2pt;margin-top:36.4pt;height:0.9pt;width:442.2pt;z-index:251659264;mso-width-relative:page;mso-height-relative:page;" filled="f" stroked="t" coordsize="21600,21600" o:gfxdata="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IA7KHUAAAABwEAAA8AAAAAAAAAAQAgAAAAIgAAAGRycy9kb3ducmV2LnhtbFBLAQIU&#10;ABQAAAAIAIdO4kD+BNfB9wEAAMEDAAAOAAAAAAAAAAEAIAAAACMBAABkcnMvZTJvRG9jLnhtbFBL&#10;BQYAAAAABgAGAFkBAACMBQAAAAA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21590" b="21590"/>
          <wp:docPr id="3" name="图片 3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lang w:eastAsia="zh-Hans"/>
      </w:rPr>
      <w:t>重庆市</w:t>
    </w:r>
    <w:r>
      <w:rPr>
        <w:rFonts w:hint="eastAsia" w:ascii="宋体" w:hAnsi="宋体" w:eastAsia="宋体" w:cs="宋体"/>
        <w:b/>
        <w:bCs/>
        <w:color w:val="005192"/>
        <w:sz w:val="32"/>
      </w:rPr>
      <w:t>人民政府办公厅行政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eastAsia="zh-Hans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8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lNDJlYmQxZTNkOWYyODJlNTQ0MjQ1ZDEyNWEwOGMifQ=="/>
  </w:docVars>
  <w:rsids>
    <w:rsidRoot w:val="00172A27"/>
    <w:rsid w:val="00010531"/>
    <w:rsid w:val="000B7C14"/>
    <w:rsid w:val="00172A27"/>
    <w:rsid w:val="001975B8"/>
    <w:rsid w:val="001C7705"/>
    <w:rsid w:val="00332C01"/>
    <w:rsid w:val="00392EC5"/>
    <w:rsid w:val="004F0E30"/>
    <w:rsid w:val="00500BF8"/>
    <w:rsid w:val="005B0BD4"/>
    <w:rsid w:val="005D6A7C"/>
    <w:rsid w:val="008A355B"/>
    <w:rsid w:val="009E7D10"/>
    <w:rsid w:val="00A55767"/>
    <w:rsid w:val="00D52AB3"/>
    <w:rsid w:val="00FA754C"/>
    <w:rsid w:val="019E71BD"/>
    <w:rsid w:val="01E93D58"/>
    <w:rsid w:val="04B679C3"/>
    <w:rsid w:val="05F07036"/>
    <w:rsid w:val="06E00104"/>
    <w:rsid w:val="07D76026"/>
    <w:rsid w:val="080F63D8"/>
    <w:rsid w:val="09341458"/>
    <w:rsid w:val="098254C2"/>
    <w:rsid w:val="0A766EDE"/>
    <w:rsid w:val="0AD64BE8"/>
    <w:rsid w:val="0B0912D7"/>
    <w:rsid w:val="0E025194"/>
    <w:rsid w:val="0EEF0855"/>
    <w:rsid w:val="11DB7C71"/>
    <w:rsid w:val="13742125"/>
    <w:rsid w:val="152D2DCA"/>
    <w:rsid w:val="187168EA"/>
    <w:rsid w:val="196673CA"/>
    <w:rsid w:val="1CF734C9"/>
    <w:rsid w:val="1DEC284C"/>
    <w:rsid w:val="1E6523AC"/>
    <w:rsid w:val="22440422"/>
    <w:rsid w:val="22BB4BBB"/>
    <w:rsid w:val="25EB1AF4"/>
    <w:rsid w:val="2C6D42C9"/>
    <w:rsid w:val="2DD05FE1"/>
    <w:rsid w:val="2EAE3447"/>
    <w:rsid w:val="31A15F24"/>
    <w:rsid w:val="36FB1DF0"/>
    <w:rsid w:val="395347B5"/>
    <w:rsid w:val="39A232A0"/>
    <w:rsid w:val="39E745AA"/>
    <w:rsid w:val="3B5A6BBB"/>
    <w:rsid w:val="3CA154E3"/>
    <w:rsid w:val="3EDA13A6"/>
    <w:rsid w:val="3FF56C14"/>
    <w:rsid w:val="417B75E9"/>
    <w:rsid w:val="42430A63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9E4E99"/>
    <w:rsid w:val="53D8014D"/>
    <w:rsid w:val="550C209A"/>
    <w:rsid w:val="55E064E0"/>
    <w:rsid w:val="572C6D10"/>
    <w:rsid w:val="5DC34279"/>
    <w:rsid w:val="5FCD688E"/>
    <w:rsid w:val="5FF9BDAA"/>
    <w:rsid w:val="608816D1"/>
    <w:rsid w:val="60EF4E7F"/>
    <w:rsid w:val="648B0A32"/>
    <w:rsid w:val="658F6764"/>
    <w:rsid w:val="665233C1"/>
    <w:rsid w:val="69AC0D42"/>
    <w:rsid w:val="6AD9688B"/>
    <w:rsid w:val="6B68303F"/>
    <w:rsid w:val="6D0E3F22"/>
    <w:rsid w:val="744E4660"/>
    <w:rsid w:val="753355A2"/>
    <w:rsid w:val="759F1C61"/>
    <w:rsid w:val="76825E09"/>
    <w:rsid w:val="769F2DE8"/>
    <w:rsid w:val="76FDEB7C"/>
    <w:rsid w:val="79C65162"/>
    <w:rsid w:val="79EE7E31"/>
    <w:rsid w:val="7C9011D9"/>
    <w:rsid w:val="7DC651C5"/>
    <w:rsid w:val="7FCC2834"/>
    <w:rsid w:val="92DD1CEF"/>
    <w:rsid w:val="BD9D1569"/>
    <w:rsid w:val="EBDDA9D0"/>
    <w:rsid w:val="F05B4F69"/>
    <w:rsid w:val="F7F902F6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Date"/>
    <w:basedOn w:val="1"/>
    <w:next w:val="1"/>
    <w:link w:val="13"/>
    <w:qFormat/>
    <w:uiPriority w:val="0"/>
    <w:pPr>
      <w:ind w:left="100" w:leftChars="25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22"/>
    <w:rPr>
      <w:b/>
      <w:bCs/>
    </w:rPr>
  </w:style>
  <w:style w:type="paragraph" w:customStyle="1" w:styleId="11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paragraph" w:customStyle="1" w:styleId="12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日期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2054</Words>
  <Characters>2062</Characters>
  <Lines>15</Lines>
  <Paragraphs>4</Paragraphs>
  <TotalTime>6</TotalTime>
  <ScaleCrop>false</ScaleCrop>
  <LinksUpToDate>false</LinksUpToDate>
  <CharactersWithSpaces>2072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2022-07-25T08:10:00Z</dcterms:created>
  <dc:creator>t</dc:creator>
  <cp:lastModifiedBy>娴静犹如花照水</cp:lastModifiedBy>
  <cp:lastPrinted>2022-07-25T08:13:00Z</cp:lastPrinted>
  <dcterms:modified xsi:type="dcterms:W3CDTF">2023-02-22T02:34:42Z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48C61CB29D3F4D9384F5922CF0F7FFB4</vt:lpwstr>
  </property>
</Properties>
</file>